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E7D" w:rsidRPr="00BA48F9" w:rsidRDefault="002A5E7D" w:rsidP="002A5E7D">
      <w:pPr>
        <w:tabs>
          <w:tab w:val="left" w:pos="540"/>
        </w:tabs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u w:val="single"/>
          <w:lang w:eastAsia="bg-BG"/>
        </w:rPr>
        <w:t>П Р О Т О К О Л</w:t>
      </w:r>
    </w:p>
    <w:p w:rsidR="002A5E7D" w:rsidRPr="00121210" w:rsidRDefault="002A5E7D" w:rsidP="002A5E7D">
      <w:pPr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>36</w:t>
      </w:r>
    </w:p>
    <w:p w:rsidR="002A5E7D" w:rsidRPr="00BA48F9" w:rsidRDefault="002A5E7D" w:rsidP="002A5E7D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</w:p>
    <w:p w:rsidR="002A5E7D" w:rsidRPr="00BA48F9" w:rsidRDefault="002A5E7D" w:rsidP="002A5E7D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от заседание 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на </w:t>
      </w:r>
      <w:proofErr w:type="spellStart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ОбС-Хайредин</w:t>
      </w:r>
      <w:proofErr w:type="spellEnd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, проведено на </w:t>
      </w:r>
      <w:r>
        <w:rPr>
          <w:rFonts w:ascii="Georgia" w:eastAsia="Times New Roman" w:hAnsi="Georgia" w:cs="Times New Roman"/>
          <w:b/>
          <w:sz w:val="28"/>
          <w:szCs w:val="28"/>
          <w:lang w:val="en-US" w:eastAsia="bg-BG"/>
        </w:rPr>
        <w:t>1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0.09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.2026</w:t>
      </w: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>г.</w:t>
      </w:r>
    </w:p>
    <w:p w:rsidR="002A5E7D" w:rsidRPr="00BA48F9" w:rsidRDefault="002A5E7D" w:rsidP="002A5E7D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E7D" w:rsidRPr="00BA48F9" w:rsidRDefault="002A5E7D" w:rsidP="002A5E7D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E7D" w:rsidRPr="00BA48F9" w:rsidRDefault="002A5E7D" w:rsidP="002A5E7D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E7D" w:rsidRPr="00BA48F9" w:rsidRDefault="002A5E7D" w:rsidP="002A5E7D">
      <w:pPr>
        <w:spacing w:after="0" w:line="240" w:lineRule="auto"/>
        <w:ind w:right="-64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Място на провеждане:</w:t>
      </w:r>
      <w:r w:rsidRPr="00BA48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Заседателната зала на Общински съвет  - с. Хайредин.</w:t>
      </w:r>
    </w:p>
    <w:p w:rsidR="002A5E7D" w:rsidRPr="00BA48F9" w:rsidRDefault="002A5E7D" w:rsidP="002A5E7D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Начало: 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часа.</w:t>
      </w:r>
    </w:p>
    <w:p w:rsidR="002A5E7D" w:rsidRPr="00BA48F9" w:rsidRDefault="002A5E7D" w:rsidP="002A5E7D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Край:   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BA48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часа.</w:t>
      </w:r>
    </w:p>
    <w:p w:rsidR="002A5E7D" w:rsidRPr="00BA48F9" w:rsidRDefault="002A5E7D" w:rsidP="002A5E7D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5E7D" w:rsidRPr="00BA48F9" w:rsidRDefault="002A5E7D" w:rsidP="002A5E7D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Днес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0.09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четвъртък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от 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 се проведе редовно заседан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ие на Общински съвет – Хайредин</w:t>
      </w:r>
    </w:p>
    <w:p w:rsidR="002A5E7D" w:rsidRPr="00BA48F9" w:rsidRDefault="002A5E7D" w:rsidP="002A5E7D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работата взеха участие 11/ единадесет /, от избрани 11 / единадесет/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2A5E7D" w:rsidRPr="00BA48F9" w:rsidRDefault="002A5E7D" w:rsidP="002A5E7D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Отсъстващи: няма</w:t>
      </w:r>
    </w:p>
    <w:p w:rsidR="002A5E7D" w:rsidRPr="00BA48F9" w:rsidRDefault="002A5E7D" w:rsidP="002A5E7D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5E7D" w:rsidRPr="00BA48F9" w:rsidRDefault="002A5E7D" w:rsidP="002A5E7D">
      <w:pPr>
        <w:tabs>
          <w:tab w:val="left" w:pos="-1080"/>
        </w:tabs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b/>
          <w:i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Заседанието бе открито и ръководено от г – жа Светла Петрова  - Председател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Хайредин, в заседателната зал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а на Общински съвет на 10.09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г.</w:t>
      </w:r>
    </w:p>
    <w:p w:rsidR="002A5E7D" w:rsidRPr="00BA48F9" w:rsidRDefault="002A5E7D" w:rsidP="002A5E7D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Г – жа  Светла Петрова: Уважаеми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и гости.</w:t>
      </w:r>
    </w:p>
    <w:p w:rsidR="002A5E7D" w:rsidRDefault="002A5E7D" w:rsidP="002A5E7D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Председателя 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постави на гласуване</w:t>
      </w:r>
    </w:p>
    <w:p w:rsidR="002A5E7D" w:rsidRDefault="002A5E7D" w:rsidP="002A5E7D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2A5E7D" w:rsidRPr="00C52AFD" w:rsidRDefault="002A5E7D" w:rsidP="002A5E7D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Н Е В Е Н   Р Е Д :</w:t>
      </w:r>
    </w:p>
    <w:p w:rsidR="002A5E7D" w:rsidRPr="00C52AFD" w:rsidRDefault="002A5E7D" w:rsidP="002A5E7D">
      <w:pPr>
        <w:spacing w:after="0" w:line="240" w:lineRule="auto"/>
        <w:ind w:right="-6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5E7D" w:rsidRPr="00C52AFD" w:rsidRDefault="002A5E7D" w:rsidP="002A5E7D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5E7D" w:rsidRPr="00C52AFD" w:rsidRDefault="002A5E7D" w:rsidP="002A5E7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 xml:space="preserve">Изказвания, питания, становища и предложения на граждани, на основание чл.65, ал. 3 от Правилника за организацията и дейността на </w:t>
      </w:r>
      <w:proofErr w:type="spellStart"/>
      <w:r w:rsidRPr="00C52AFD">
        <w:rPr>
          <w:rFonts w:ascii="Times New Roman" w:eastAsia="Times New Roman" w:hAnsi="Times New Roman" w:cs="Times New Roman"/>
          <w:b/>
          <w:lang w:eastAsia="bg-BG"/>
        </w:rPr>
        <w:t>ОбС</w:t>
      </w:r>
      <w:proofErr w:type="spellEnd"/>
      <w:r w:rsidRPr="00C52AFD">
        <w:rPr>
          <w:rFonts w:ascii="Times New Roman" w:eastAsia="Times New Roman" w:hAnsi="Times New Roman" w:cs="Times New Roman"/>
          <w:b/>
          <w:lang w:eastAsia="bg-BG"/>
        </w:rPr>
        <w:t>, неговите комисии и взаимодействието му с общинската администрация.</w:t>
      </w:r>
    </w:p>
    <w:p w:rsidR="002A5E7D" w:rsidRPr="00E27905" w:rsidRDefault="002A5E7D" w:rsidP="002A5E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E279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Проект за Бюджет 2026година.</w:t>
      </w:r>
    </w:p>
    <w:p w:rsidR="002A5E7D" w:rsidRPr="00E27905" w:rsidRDefault="002A5E7D" w:rsidP="002A5E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27905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E279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Допускане и направа на Подробен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устройствен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план.</w:t>
      </w:r>
    </w:p>
    <w:p w:rsidR="002A5E7D" w:rsidRPr="00C52AFD" w:rsidRDefault="002A5E7D" w:rsidP="002A5E7D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2A5E7D" w:rsidRPr="00C52AFD" w:rsidRDefault="002A5E7D" w:rsidP="002A5E7D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C52AFD">
        <w:rPr>
          <w:rFonts w:ascii="Times New Roman" w:eastAsia="Times New Roman" w:hAnsi="Times New Roman" w:cs="Times New Roman"/>
          <w:b/>
          <w:lang w:eastAsia="bg-BG"/>
        </w:rPr>
        <w:t>Други</w:t>
      </w:r>
    </w:p>
    <w:p w:rsidR="00107022" w:rsidRDefault="00107022"/>
    <w:p w:rsidR="002A5E7D" w:rsidRPr="00BA48F9" w:rsidRDefault="002A5E7D" w:rsidP="002A5E7D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2A5E7D" w:rsidRPr="00BA48F9" w:rsidRDefault="002A5E7D" w:rsidP="002A5E7D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2A5E7D" w:rsidRPr="00BA48F9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2A5E7D" w:rsidRPr="00BA48F9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2A5E7D" w:rsidRPr="00BA48F9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ДНЕВНИЯ РЕД СЕ ПРИЕМА !!!</w:t>
      </w:r>
    </w:p>
    <w:p w:rsidR="002A5E7D" w:rsidRDefault="002A5E7D" w:rsidP="002A5E7D"/>
    <w:p w:rsidR="002A5E7D" w:rsidRPr="002A5E7D" w:rsidRDefault="002A5E7D" w:rsidP="002A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5E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т.2 от дневния ред:</w:t>
      </w:r>
      <w:r w:rsidRPr="002A5E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Pr="002A5E7D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2A5E7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A5E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Проект за Бюджет 2026година.</w:t>
      </w:r>
    </w:p>
    <w:p w:rsidR="002A5E7D" w:rsidRPr="00BA48F9" w:rsidRDefault="002A5E7D" w:rsidP="002A5E7D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РЕШЕНИЕ</w:t>
      </w:r>
    </w:p>
    <w:p w:rsidR="002A5E7D" w:rsidRDefault="002A5E7D" w:rsidP="002A5E7D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232</w:t>
      </w:r>
    </w:p>
    <w:p w:rsidR="00A85091" w:rsidRPr="00A85091" w:rsidRDefault="00A85091" w:rsidP="00A85091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>Съгласно чл.84 и чл.94 от Закона за публичните финанси, съгласно чл.52, ал.1 от Закона за местното самоуправление и местната администрация  и Правилника за организация дейността на Общински съвет, във връзка с разпоредбите на Закона за държавния бюджет на Република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България за 2026</w:t>
      </w: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>г., Зако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на за общинския дълг,Решение №497/2026</w:t>
      </w: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>г. на Министерски съвет за приемане на стандарти за делегираните от държавата дейности с натурални и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стойностни показатели през 2026</w:t>
      </w: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година и Наредбата за условията и реда за съставяне на тригодишната бюджетна прогноза за м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естните дейности съгласно ПМС№102/2026</w:t>
      </w: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>г. за съставянето и изпълнението на бюджетите на общините и на сметките за сред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ства от европейския съюз за 2026</w:t>
      </w:r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г., Общински съвет Хайредин приема и 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утвърждава Проект на Бюджет 2026</w:t>
      </w:r>
      <w:bookmarkStart w:id="0" w:name="_GoBack"/>
      <w:bookmarkEnd w:id="0"/>
      <w:r w:rsidRPr="00A85091">
        <w:rPr>
          <w:rFonts w:ascii="Times New Roman" w:eastAsia="Times New Roman" w:hAnsi="Times New Roman" w:cs="Times New Roman"/>
          <w:b/>
          <w:szCs w:val="28"/>
          <w:lang w:eastAsia="bg-BG"/>
        </w:rPr>
        <w:t>г.:</w:t>
      </w:r>
    </w:p>
    <w:p w:rsidR="00E52B23" w:rsidRDefault="00E52B23" w:rsidP="002A5E7D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Проектът на бюджет на Община Хайредин за 2026 година очертава основните финансови параметри, в които ще се осъществява дейността на общината през настоящата година. Финансовия план на Общината отчита икономическите тенденции, характерни за региона, съобразено с принципите на управление залегналите бюджета за 2026 година, целяща изпълнението на следните приоритети:</w:t>
      </w:r>
    </w:p>
    <w:p w:rsidR="00460A9C" w:rsidRPr="00460A9C" w:rsidRDefault="00460A9C" w:rsidP="00460A9C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Запазване стабилността на общинските финанси чрез провеждане на дисциплинирана финансова политика.</w:t>
      </w:r>
    </w:p>
    <w:p w:rsidR="00460A9C" w:rsidRPr="00460A9C" w:rsidRDefault="00460A9C" w:rsidP="00460A9C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Повишаване ефективността на публичните услуги.</w:t>
      </w:r>
    </w:p>
    <w:p w:rsidR="00460A9C" w:rsidRPr="00460A9C" w:rsidRDefault="00460A9C" w:rsidP="00460A9C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Привличане на средства чрез кандидатстване за финансиране по европейски проекти, програми и фондове.</w:t>
      </w:r>
    </w:p>
    <w:p w:rsidR="00460A9C" w:rsidRPr="00460A9C" w:rsidRDefault="00460A9C" w:rsidP="00460A9C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Благоустрояване на улици и площадни пространства за здравословна среда.</w:t>
      </w:r>
    </w:p>
    <w:p w:rsidR="00460A9C" w:rsidRPr="00460A9C" w:rsidRDefault="00460A9C" w:rsidP="00460A9C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Опазване и поддържане на околната среда.</w:t>
      </w:r>
    </w:p>
    <w:p w:rsidR="00460A9C" w:rsidRPr="00460A9C" w:rsidRDefault="00460A9C" w:rsidP="00460A9C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 Конкретните размери на приходите за 2026 година са съобразени с всички фактори, формиращи собствената ни приходна база – данъчните основи, върху които се определят местните данъци, размер на данъчните ставки, размер на местните такси и цени на услуги, достигната </w:t>
      </w:r>
      <w:proofErr w:type="spellStart"/>
      <w:r w:rsidRPr="00460A9C">
        <w:rPr>
          <w:rFonts w:ascii="Times New Roman" w:hAnsi="Times New Roman" w:cs="Times New Roman"/>
          <w:b/>
        </w:rPr>
        <w:t>събираемост</w:t>
      </w:r>
      <w:proofErr w:type="spellEnd"/>
      <w:r w:rsidRPr="00460A9C">
        <w:rPr>
          <w:rFonts w:ascii="Times New Roman" w:hAnsi="Times New Roman" w:cs="Times New Roman"/>
          <w:b/>
        </w:rPr>
        <w:t xml:space="preserve"> и възможности за нейното подобряване. При определяне  на бюджетните разходи за 2026 година са взети предвид достигнатите нива на разходи по функции и дейности през изминалата 2025 година, направен е прецизен анализ на същите и са включени новите разходни отговорности.</w:t>
      </w:r>
    </w:p>
    <w:p w:rsidR="00460A9C" w:rsidRPr="00460A9C" w:rsidRDefault="00460A9C" w:rsidP="00460A9C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ab/>
      </w:r>
    </w:p>
    <w:p w:rsidR="00460A9C" w:rsidRPr="00460A9C" w:rsidRDefault="00460A9C" w:rsidP="00460A9C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Предложеният проект за бюджет за 2026 година на Община Хайредин е разработен в съответствие с изискванията на :</w:t>
      </w:r>
    </w:p>
    <w:p w:rsidR="00460A9C" w:rsidRPr="00460A9C" w:rsidRDefault="00460A9C" w:rsidP="00460A9C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lastRenderedPageBreak/>
        <w:t>Закон за публичните финанси</w:t>
      </w:r>
    </w:p>
    <w:p w:rsidR="00460A9C" w:rsidRPr="00460A9C" w:rsidRDefault="00460A9C" w:rsidP="00460A9C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Закон за държавния бюджет на Република  България за 2026 г.</w:t>
      </w:r>
    </w:p>
    <w:p w:rsidR="00460A9C" w:rsidRPr="00460A9C" w:rsidRDefault="00460A9C" w:rsidP="00460A9C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ПМС №</w:t>
      </w:r>
      <w:r w:rsidRPr="00460A9C">
        <w:rPr>
          <w:rFonts w:ascii="Times New Roman" w:hAnsi="Times New Roman" w:cs="Times New Roman"/>
          <w:b/>
          <w:lang w:val="en-US"/>
        </w:rPr>
        <w:t>102</w:t>
      </w:r>
      <w:r w:rsidRPr="00460A9C">
        <w:rPr>
          <w:rFonts w:ascii="Times New Roman" w:hAnsi="Times New Roman" w:cs="Times New Roman"/>
          <w:b/>
        </w:rPr>
        <w:t>/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за изпълнението на държавния бюджет за 202</w:t>
      </w:r>
      <w:r w:rsidRPr="00460A9C">
        <w:rPr>
          <w:rFonts w:ascii="Times New Roman" w:hAnsi="Times New Roman" w:cs="Times New Roman"/>
          <w:b/>
          <w:lang w:val="en-US"/>
        </w:rPr>
        <w:t>5</w:t>
      </w:r>
      <w:r w:rsidRPr="00460A9C">
        <w:rPr>
          <w:rFonts w:ascii="Times New Roman" w:hAnsi="Times New Roman" w:cs="Times New Roman"/>
          <w:b/>
        </w:rPr>
        <w:t xml:space="preserve"> г.</w:t>
      </w:r>
    </w:p>
    <w:p w:rsidR="00460A9C" w:rsidRPr="00460A9C" w:rsidRDefault="00460A9C" w:rsidP="00460A9C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РМС №</w:t>
      </w:r>
      <w:r w:rsidRPr="00460A9C">
        <w:rPr>
          <w:rFonts w:ascii="Times New Roman" w:hAnsi="Times New Roman" w:cs="Times New Roman"/>
          <w:b/>
          <w:lang w:val="en-US"/>
        </w:rPr>
        <w:t>497</w:t>
      </w:r>
      <w:r w:rsidRPr="00460A9C">
        <w:rPr>
          <w:rFonts w:ascii="Times New Roman" w:hAnsi="Times New Roman" w:cs="Times New Roman"/>
          <w:b/>
        </w:rPr>
        <w:t xml:space="preserve"> от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 за приемане на стандарти за делегираните от държавата дейности с натурални и стойностни показатели през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</w:t>
      </w:r>
    </w:p>
    <w:p w:rsidR="00460A9C" w:rsidRPr="00460A9C" w:rsidRDefault="00460A9C" w:rsidP="00460A9C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Наредба за условията и реда за съставяне на тригодишна бюджетна прогноза за местните дейности и за съставяне, приемане и изпълнение и отчитан на бюджета на Община Хайредин.</w:t>
      </w:r>
    </w:p>
    <w:p w:rsidR="00460A9C" w:rsidRPr="00460A9C" w:rsidRDefault="00460A9C" w:rsidP="00460A9C">
      <w:pPr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Общата рамка на бюджет 2025 г.  е </w:t>
      </w:r>
      <w:r w:rsidRPr="00460A9C">
        <w:rPr>
          <w:rFonts w:ascii="Times New Roman" w:hAnsi="Times New Roman" w:cs="Times New Roman"/>
          <w:b/>
          <w:lang w:val="en-US"/>
        </w:rPr>
        <w:t>7 868 037</w:t>
      </w:r>
      <w:r w:rsidRPr="00460A9C">
        <w:rPr>
          <w:rFonts w:ascii="Times New Roman" w:hAnsi="Times New Roman" w:cs="Times New Roman"/>
          <w:b/>
        </w:rPr>
        <w:t xml:space="preserve"> </w:t>
      </w:r>
      <w:r w:rsidRPr="00460A9C">
        <w:rPr>
          <w:rFonts w:ascii="Times New Roman" w:hAnsi="Times New Roman" w:cs="Times New Roman"/>
          <w:b/>
          <w:lang w:val="en-US"/>
        </w:rPr>
        <w:t>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Текущ бюджет: </w:t>
      </w:r>
      <w:r w:rsidRPr="00460A9C">
        <w:rPr>
          <w:rFonts w:ascii="Times New Roman" w:hAnsi="Times New Roman" w:cs="Times New Roman"/>
          <w:b/>
          <w:lang w:val="en-US"/>
        </w:rPr>
        <w:t>7 868 037€</w:t>
      </w:r>
      <w:r w:rsidRPr="00460A9C">
        <w:rPr>
          <w:rFonts w:ascii="Times New Roman" w:hAnsi="Times New Roman" w:cs="Times New Roman"/>
          <w:b/>
        </w:rPr>
        <w:t xml:space="preserve"> </w:t>
      </w:r>
      <w:r w:rsidRPr="00460A9C">
        <w:rPr>
          <w:rFonts w:ascii="Times New Roman" w:hAnsi="Times New Roman" w:cs="Times New Roman"/>
          <w:b/>
          <w:u w:val="single"/>
        </w:rPr>
        <w:t>.</w:t>
      </w:r>
      <w:r w:rsidRPr="00460A9C">
        <w:rPr>
          <w:rFonts w:ascii="Times New Roman" w:hAnsi="Times New Roman" w:cs="Times New Roman"/>
          <w:b/>
        </w:rPr>
        <w:t xml:space="preserve">, в това число за държавни дейности </w:t>
      </w:r>
    </w:p>
    <w:p w:rsidR="00460A9C" w:rsidRPr="00460A9C" w:rsidRDefault="00460A9C" w:rsidP="00460A9C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  <w:lang w:val="en-US"/>
        </w:rPr>
        <w:t>4 280 277€</w:t>
      </w:r>
      <w:r w:rsidRPr="00460A9C">
        <w:rPr>
          <w:rFonts w:ascii="Times New Roman" w:hAnsi="Times New Roman" w:cs="Times New Roman"/>
          <w:b/>
        </w:rPr>
        <w:t xml:space="preserve">, за </w:t>
      </w:r>
      <w:proofErr w:type="spellStart"/>
      <w:r w:rsidRPr="00460A9C">
        <w:rPr>
          <w:rFonts w:ascii="Times New Roman" w:hAnsi="Times New Roman" w:cs="Times New Roman"/>
          <w:b/>
        </w:rPr>
        <w:t>дофинансиране</w:t>
      </w:r>
      <w:proofErr w:type="spellEnd"/>
      <w:r w:rsidRPr="00460A9C">
        <w:rPr>
          <w:rFonts w:ascii="Times New Roman" w:hAnsi="Times New Roman" w:cs="Times New Roman"/>
          <w:b/>
        </w:rPr>
        <w:t xml:space="preserve"> държавни дейности и за местни дейности –  </w:t>
      </w:r>
    </w:p>
    <w:p w:rsidR="00460A9C" w:rsidRPr="00460A9C" w:rsidRDefault="00460A9C" w:rsidP="00460A9C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 </w:t>
      </w:r>
      <w:proofErr w:type="gramStart"/>
      <w:r w:rsidRPr="00460A9C">
        <w:rPr>
          <w:rFonts w:ascii="Times New Roman" w:hAnsi="Times New Roman" w:cs="Times New Roman"/>
          <w:b/>
          <w:lang w:val="en-US"/>
        </w:rPr>
        <w:t>3 587 760€</w:t>
      </w:r>
      <w:r w:rsidRPr="00460A9C">
        <w:rPr>
          <w:rFonts w:ascii="Times New Roman" w:hAnsi="Times New Roman" w:cs="Times New Roman"/>
          <w:b/>
        </w:rPr>
        <w:t>.</w:t>
      </w:r>
      <w:proofErr w:type="gramEnd"/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 В това число и Капиталов бюджет  -  </w:t>
      </w:r>
      <w:r w:rsidRPr="00460A9C">
        <w:rPr>
          <w:rFonts w:ascii="Times New Roman" w:hAnsi="Times New Roman" w:cs="Times New Roman"/>
          <w:b/>
          <w:lang w:val="en-US"/>
        </w:rPr>
        <w:t>327 700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ПО ПРИХОДНАТА ЧАСТ:</w:t>
      </w: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Размерите за държавни трансфери , съгласно ЗДБРБ за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 за община Хайредин са следните: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Обща субсидия §31-11 – </w:t>
      </w:r>
      <w:r w:rsidRPr="00460A9C">
        <w:rPr>
          <w:rFonts w:ascii="Times New Roman" w:hAnsi="Times New Roman" w:cs="Times New Roman"/>
          <w:b/>
          <w:lang w:val="en-US"/>
        </w:rPr>
        <w:t>4 58 886€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Обща изравнителна субсидия §31-12 – </w:t>
      </w:r>
      <w:r w:rsidRPr="00460A9C">
        <w:rPr>
          <w:rFonts w:ascii="Times New Roman" w:hAnsi="Times New Roman" w:cs="Times New Roman"/>
          <w:b/>
          <w:lang w:val="en-US"/>
        </w:rPr>
        <w:t>496 700€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За зимно поддържане и </w:t>
      </w:r>
      <w:proofErr w:type="spellStart"/>
      <w:r w:rsidRPr="00460A9C">
        <w:rPr>
          <w:rFonts w:ascii="Times New Roman" w:hAnsi="Times New Roman" w:cs="Times New Roman"/>
          <w:b/>
        </w:rPr>
        <w:t>снегопочистване</w:t>
      </w:r>
      <w:proofErr w:type="spellEnd"/>
      <w:r w:rsidRPr="00460A9C">
        <w:rPr>
          <w:rFonts w:ascii="Times New Roman" w:hAnsi="Times New Roman" w:cs="Times New Roman"/>
          <w:b/>
        </w:rPr>
        <w:t xml:space="preserve"> §31-12 – </w:t>
      </w:r>
      <w:r w:rsidRPr="00460A9C">
        <w:rPr>
          <w:rFonts w:ascii="Times New Roman" w:hAnsi="Times New Roman" w:cs="Times New Roman"/>
          <w:b/>
          <w:lang w:val="en-US"/>
        </w:rPr>
        <w:t>26 400€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Целева субсидия за капиталови разходи §31-13 – </w:t>
      </w:r>
      <w:r w:rsidRPr="00460A9C">
        <w:rPr>
          <w:rFonts w:ascii="Times New Roman" w:hAnsi="Times New Roman" w:cs="Times New Roman"/>
          <w:b/>
          <w:lang w:val="en-US"/>
        </w:rPr>
        <w:t>327 700€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  <w:lang w:val="en-US"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Приходите от държавните трансфери са планирани съобразно определените размери по чл.52 от Закона за държавния бюджет на Република България за 2026 г.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Разходът на средствата за работна заплата за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година за делегираните от държавата дейности е определен в рамките на натуралните и стойностни показатели за прилагане на стандартите на делегираните от държавата дейности за 2026 г. на община Хайредин.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Състав и структура на местните приходи в проектобюджет 2026 г.  съгл. Чл.45, ал.1, т.1 от ЗПФ в общ размер – </w:t>
      </w:r>
      <w:r w:rsidRPr="00460A9C">
        <w:rPr>
          <w:rFonts w:ascii="Times New Roman" w:hAnsi="Times New Roman" w:cs="Times New Roman"/>
          <w:b/>
          <w:lang w:val="en-US"/>
        </w:rPr>
        <w:t>771 599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lastRenderedPageBreak/>
        <w:t xml:space="preserve">Патентен данък – </w:t>
      </w:r>
      <w:r w:rsidRPr="00460A9C">
        <w:rPr>
          <w:rFonts w:ascii="Times New Roman" w:hAnsi="Times New Roman" w:cs="Times New Roman"/>
          <w:b/>
          <w:lang w:val="en-US"/>
        </w:rPr>
        <w:t>479€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Данъчни приходи – </w:t>
      </w:r>
      <w:r w:rsidRPr="00460A9C">
        <w:rPr>
          <w:rFonts w:ascii="Times New Roman" w:hAnsi="Times New Roman" w:cs="Times New Roman"/>
          <w:b/>
          <w:lang w:val="en-US"/>
        </w:rPr>
        <w:t>373 550€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Други данъчни приходи – </w:t>
      </w:r>
      <w:r w:rsidRPr="00460A9C">
        <w:rPr>
          <w:rFonts w:ascii="Times New Roman" w:hAnsi="Times New Roman" w:cs="Times New Roman"/>
          <w:b/>
          <w:lang w:val="en-US"/>
        </w:rPr>
        <w:t>100€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Приходи от наем земя и наем собственост и услуги  -</w:t>
      </w:r>
      <w:r w:rsidRPr="00460A9C">
        <w:rPr>
          <w:rFonts w:ascii="Times New Roman" w:hAnsi="Times New Roman" w:cs="Times New Roman"/>
          <w:b/>
          <w:lang w:val="en-US"/>
        </w:rPr>
        <w:t xml:space="preserve"> 138 260€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Приходи от общински такси  - </w:t>
      </w:r>
      <w:r w:rsidRPr="00460A9C">
        <w:rPr>
          <w:rFonts w:ascii="Times New Roman" w:hAnsi="Times New Roman" w:cs="Times New Roman"/>
          <w:b/>
          <w:lang w:val="en-US"/>
        </w:rPr>
        <w:t>251 210€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Глоби санкции и лихви – </w:t>
      </w:r>
      <w:r w:rsidRPr="00460A9C">
        <w:rPr>
          <w:rFonts w:ascii="Times New Roman" w:hAnsi="Times New Roman" w:cs="Times New Roman"/>
          <w:b/>
          <w:lang w:val="en-US"/>
        </w:rPr>
        <w:t>8 000€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 Приходите са формирани от местни данъци, постъпления от общински такси цени на услуги, приходи от управление и разпореждане с общинското имущество.</w:t>
      </w:r>
    </w:p>
    <w:p w:rsidR="00460A9C" w:rsidRP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При планиране на данъчните приходи е отразено влиянието на събраните и останалите за събиране недобори от минали години.</w:t>
      </w:r>
    </w:p>
    <w:p w:rsidR="00460A9C" w:rsidRP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Прогнозата за постъпленията от местни данъци е формирана в съответствие с Наредбата за определяне размерите на местните данъци прието от Общинския съвет и очакваната </w:t>
      </w:r>
      <w:proofErr w:type="spellStart"/>
      <w:r w:rsidRPr="00460A9C">
        <w:rPr>
          <w:rFonts w:ascii="Times New Roman" w:hAnsi="Times New Roman" w:cs="Times New Roman"/>
          <w:b/>
        </w:rPr>
        <w:t>събираемост</w:t>
      </w:r>
      <w:proofErr w:type="spellEnd"/>
      <w:r w:rsidRPr="00460A9C">
        <w:rPr>
          <w:rFonts w:ascii="Times New Roman" w:hAnsi="Times New Roman" w:cs="Times New Roman"/>
          <w:b/>
        </w:rPr>
        <w:t xml:space="preserve"> на просрочените вземания.</w:t>
      </w:r>
    </w:p>
    <w:p w:rsidR="00460A9C" w:rsidRP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Планирането на приходите от общински такси е извършено след анализ на експертните разработки и предложенията от всички структурни звена извършващи административни и технически услуги.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Във връзка с планирането на приходите от собственост е извършен анализ на договорите за наем и за обвързани с изпълнението на годишната програма за управление на общинската собственост.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Планирането на местните проходи е съобразено с конкретните икономически условия. При прогнозирането на общинските приходи са взети под внимание и потребностите на населението от предлаганите услуги и провежданата социална и финансова политика на ръководството.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  <w:lang w:val="en-US"/>
        </w:rPr>
      </w:pPr>
      <w:r w:rsidRPr="00460A9C">
        <w:rPr>
          <w:rFonts w:ascii="Times New Roman" w:hAnsi="Times New Roman" w:cs="Times New Roman"/>
          <w:b/>
        </w:rPr>
        <w:t>Приложеният подход при формирането на показателите осигурява планирането на реален и изпълним бюджет.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  <w:lang w:val="en-US"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lastRenderedPageBreak/>
        <w:t>РАЗХОДНА ЧАСТ НА БЮЖДЕТ 2026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г.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Представеният за обсъждане проект за бюджет на Община Хайредин за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 е балансиран в своята разходна част спрямо величината на приходите.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Разработената разходна част на бюджет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 е съобразена с изискванията на ЗДБРБ за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и с останалите нормативни документи на Правителството и на Министерството на финансите касаещи неговото изпълнение.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Екипа на Общинска администрация Хайредин планира предприемане на действия за ефективното и ефикасно използване на бюджетния ресурс и набелязване на мерки за разумно управление на средствата за финансиране за местните дейности, които ще доведат до подобряване качеството на представяните услуги. В тази връзка от особено значение е финансовото управление и контрол да се извършва при засилена финансова дисциплина и ясно дефинирани приоритети, като не се поемат ангажименти, неосигурени с финансов ресурс. Във всички местни дейности са предвидени средства за нормалното функциониране за всички нужди на общината.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Обемът на разходите за местни дейности за 202</w:t>
      </w:r>
      <w:r w:rsidRPr="00460A9C">
        <w:rPr>
          <w:rFonts w:ascii="Times New Roman" w:hAnsi="Times New Roman" w:cs="Times New Roman"/>
          <w:b/>
          <w:lang w:val="en-US"/>
        </w:rPr>
        <w:t>6</w:t>
      </w:r>
      <w:r w:rsidRPr="00460A9C">
        <w:rPr>
          <w:rFonts w:ascii="Times New Roman" w:hAnsi="Times New Roman" w:cs="Times New Roman"/>
          <w:b/>
        </w:rPr>
        <w:t xml:space="preserve"> г. е в размер на 2 73 405  лв., в т.ч. за </w:t>
      </w:r>
      <w:proofErr w:type="spellStart"/>
      <w:r w:rsidRPr="00460A9C">
        <w:rPr>
          <w:rFonts w:ascii="Times New Roman" w:hAnsi="Times New Roman" w:cs="Times New Roman"/>
          <w:b/>
        </w:rPr>
        <w:t>дофинансиране</w:t>
      </w:r>
      <w:proofErr w:type="spellEnd"/>
      <w:r w:rsidRPr="00460A9C">
        <w:rPr>
          <w:rFonts w:ascii="Times New Roman" w:hAnsi="Times New Roman" w:cs="Times New Roman"/>
          <w:b/>
        </w:rPr>
        <w:t xml:space="preserve"> на делегираните от държавата дейности в размер на 546 069 лв. и за държавни дейности – 7 136 616 лв.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Разпределението на разходи по основни функции и дейности е както следва: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„Общи държавни служби“ –</w:t>
      </w:r>
      <w:r w:rsidRPr="00460A9C">
        <w:rPr>
          <w:rFonts w:ascii="Times New Roman" w:hAnsi="Times New Roman" w:cs="Times New Roman"/>
          <w:b/>
          <w:lang w:val="en-US"/>
        </w:rPr>
        <w:t>1 </w:t>
      </w:r>
      <w:r w:rsidRPr="00460A9C">
        <w:rPr>
          <w:rFonts w:ascii="Times New Roman" w:hAnsi="Times New Roman" w:cs="Times New Roman"/>
          <w:b/>
        </w:rPr>
        <w:t>201 830</w:t>
      </w:r>
      <w:r w:rsidRPr="00460A9C">
        <w:rPr>
          <w:rFonts w:ascii="Times New Roman" w:hAnsi="Times New Roman" w:cs="Times New Roman"/>
          <w:b/>
          <w:lang w:val="en-US"/>
        </w:rPr>
        <w:t>€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Държавно финансиране – </w:t>
      </w:r>
      <w:r w:rsidRPr="00460A9C">
        <w:rPr>
          <w:rFonts w:ascii="Times New Roman" w:hAnsi="Times New Roman" w:cs="Times New Roman"/>
          <w:b/>
          <w:lang w:val="en-US"/>
        </w:rPr>
        <w:t>635 352€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Общинско  финансиране- </w:t>
      </w:r>
      <w:r w:rsidRPr="00460A9C">
        <w:rPr>
          <w:rFonts w:ascii="Times New Roman" w:hAnsi="Times New Roman" w:cs="Times New Roman"/>
          <w:b/>
          <w:lang w:val="en-US"/>
        </w:rPr>
        <w:t>566 478€</w:t>
      </w:r>
      <w:r w:rsidRPr="00460A9C">
        <w:rPr>
          <w:rFonts w:ascii="Times New Roman" w:hAnsi="Times New Roman" w:cs="Times New Roman"/>
          <w:b/>
        </w:rPr>
        <w:t xml:space="preserve">, в това число </w:t>
      </w:r>
      <w:proofErr w:type="spellStart"/>
      <w:r w:rsidRPr="00460A9C">
        <w:rPr>
          <w:rFonts w:ascii="Times New Roman" w:hAnsi="Times New Roman" w:cs="Times New Roman"/>
          <w:b/>
        </w:rPr>
        <w:t>дофинансиране</w:t>
      </w:r>
      <w:proofErr w:type="spellEnd"/>
      <w:r w:rsidRPr="00460A9C">
        <w:rPr>
          <w:rFonts w:ascii="Times New Roman" w:hAnsi="Times New Roman" w:cs="Times New Roman"/>
          <w:b/>
        </w:rPr>
        <w:t xml:space="preserve"> </w:t>
      </w:r>
      <w:r w:rsidRPr="00460A9C">
        <w:rPr>
          <w:rFonts w:ascii="Times New Roman" w:hAnsi="Times New Roman" w:cs="Times New Roman"/>
          <w:b/>
          <w:lang w:val="en-US"/>
        </w:rPr>
        <w:t>267 981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Предоставените от държавата средства осигуряват работните заплати, други възнаграждения на персонала и осигурителни вноски от работодателя на персонал в дейност „Общинска администрация“, в т.ч. Кмет на община</w:t>
      </w:r>
      <w:r w:rsidRPr="00460A9C">
        <w:rPr>
          <w:rFonts w:ascii="Times New Roman" w:hAnsi="Times New Roman" w:cs="Times New Roman"/>
          <w:b/>
          <w:lang w:val="en-US"/>
        </w:rPr>
        <w:t xml:space="preserve"> – 1</w:t>
      </w:r>
      <w:r w:rsidRPr="00460A9C">
        <w:rPr>
          <w:rFonts w:ascii="Times New Roman" w:hAnsi="Times New Roman" w:cs="Times New Roman"/>
          <w:b/>
        </w:rPr>
        <w:t xml:space="preserve"> бр., кметове по кметства</w:t>
      </w:r>
      <w:r w:rsidRPr="00460A9C">
        <w:rPr>
          <w:rFonts w:ascii="Times New Roman" w:hAnsi="Times New Roman" w:cs="Times New Roman"/>
          <w:b/>
          <w:lang w:val="en-US"/>
        </w:rPr>
        <w:t xml:space="preserve"> – 4</w:t>
      </w:r>
      <w:r w:rsidRPr="00460A9C">
        <w:rPr>
          <w:rFonts w:ascii="Times New Roman" w:hAnsi="Times New Roman" w:cs="Times New Roman"/>
          <w:b/>
        </w:rPr>
        <w:t xml:space="preserve"> бр. и кметски наместници</w:t>
      </w:r>
      <w:r w:rsidRPr="00460A9C">
        <w:rPr>
          <w:rFonts w:ascii="Times New Roman" w:hAnsi="Times New Roman" w:cs="Times New Roman"/>
          <w:b/>
          <w:lang w:val="en-US"/>
        </w:rPr>
        <w:t xml:space="preserve"> – 1</w:t>
      </w:r>
      <w:r w:rsidRPr="00460A9C">
        <w:rPr>
          <w:rFonts w:ascii="Times New Roman" w:hAnsi="Times New Roman" w:cs="Times New Roman"/>
          <w:b/>
        </w:rPr>
        <w:t xml:space="preserve"> бр..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Общинското финансиране осигурява средства за възнаграждения и осигурителни плащания на общинските </w:t>
      </w:r>
      <w:proofErr w:type="spellStart"/>
      <w:r w:rsidRPr="00460A9C">
        <w:rPr>
          <w:rFonts w:ascii="Times New Roman" w:hAnsi="Times New Roman" w:cs="Times New Roman"/>
          <w:b/>
        </w:rPr>
        <w:t>съветници</w:t>
      </w:r>
      <w:proofErr w:type="spellEnd"/>
      <w:r w:rsidRPr="00460A9C">
        <w:rPr>
          <w:rFonts w:ascii="Times New Roman" w:hAnsi="Times New Roman" w:cs="Times New Roman"/>
          <w:b/>
        </w:rPr>
        <w:t xml:space="preserve">, издръжка на администрацията на с. Хайредин, кметствата и Общински съвет и помощи по решение на общински съвет – </w:t>
      </w:r>
      <w:r w:rsidRPr="00460A9C">
        <w:rPr>
          <w:rFonts w:ascii="Times New Roman" w:hAnsi="Times New Roman" w:cs="Times New Roman"/>
          <w:b/>
          <w:lang w:val="en-US"/>
        </w:rPr>
        <w:t>5</w:t>
      </w:r>
      <w:r w:rsidRPr="00460A9C">
        <w:rPr>
          <w:rFonts w:ascii="Times New Roman" w:hAnsi="Times New Roman" w:cs="Times New Roman"/>
          <w:b/>
        </w:rPr>
        <w:t> 000 €.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lastRenderedPageBreak/>
        <w:t xml:space="preserve">Функция „отбрана и сигурност“ – </w:t>
      </w:r>
      <w:r w:rsidRPr="00460A9C">
        <w:rPr>
          <w:rFonts w:ascii="Times New Roman" w:hAnsi="Times New Roman" w:cs="Times New Roman"/>
          <w:b/>
          <w:lang w:val="en-US"/>
        </w:rPr>
        <w:t>208 765€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Държавно финансиране – </w:t>
      </w:r>
      <w:r w:rsidRPr="00460A9C">
        <w:rPr>
          <w:rFonts w:ascii="Times New Roman" w:hAnsi="Times New Roman" w:cs="Times New Roman"/>
          <w:b/>
          <w:lang w:val="en-US"/>
        </w:rPr>
        <w:t>150 999€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Целеви средства за ремонт на язовир „Бързина“ – </w:t>
      </w:r>
      <w:r w:rsidRPr="00460A9C">
        <w:rPr>
          <w:rFonts w:ascii="Times New Roman" w:hAnsi="Times New Roman" w:cs="Times New Roman"/>
          <w:b/>
          <w:lang w:val="en-US"/>
        </w:rPr>
        <w:t>57 766€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spacing w:line="360" w:lineRule="auto"/>
        <w:ind w:left="720"/>
        <w:jc w:val="both"/>
        <w:rPr>
          <w:rFonts w:ascii="Times New Roman" w:hAnsi="Times New Roman" w:cs="Times New Roman"/>
          <w:b/>
          <w:lang w:val="en-US"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Държавното финансиране осигурява средства за отбранително-мобилизационна подготовка, поддържане на запаси и мощности, други дейности по вътрешната сигурност, работни заплати и осигуровки. Както и разходи за превантивна дейност за намаляване вредните последици от кризи, бедствия  и аварии – язовири на територията на община Хайредин.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 xml:space="preserve">Разходи за доброволческите формирования на територията на 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община Хайредин, както за участие в изпълнение на задачи за защита на бедствия и застраховка на доброволците.</w:t>
      </w:r>
    </w:p>
    <w:p w:rsidR="00460A9C" w:rsidRPr="00460A9C" w:rsidRDefault="00460A9C" w:rsidP="00460A9C">
      <w:pPr>
        <w:pStyle w:val="a3"/>
        <w:spacing w:line="360" w:lineRule="auto"/>
        <w:ind w:left="927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Функция „Образование“- </w:t>
      </w:r>
      <w:r w:rsidRPr="00460A9C">
        <w:rPr>
          <w:rFonts w:ascii="Times New Roman" w:hAnsi="Times New Roman" w:cs="Times New Roman"/>
          <w:b/>
          <w:lang w:val="en-US"/>
        </w:rPr>
        <w:t>2 189 919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Държавно финансиране- </w:t>
      </w:r>
      <w:r w:rsidRPr="00460A9C">
        <w:rPr>
          <w:rFonts w:ascii="Times New Roman" w:hAnsi="Times New Roman" w:cs="Times New Roman"/>
          <w:b/>
          <w:lang w:val="en-US"/>
        </w:rPr>
        <w:t>2 066 547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Общинско финансиране- </w:t>
      </w:r>
      <w:r w:rsidRPr="00460A9C">
        <w:rPr>
          <w:rFonts w:ascii="Times New Roman" w:hAnsi="Times New Roman" w:cs="Times New Roman"/>
          <w:b/>
          <w:lang w:val="en-US"/>
        </w:rPr>
        <w:t>123 372€</w:t>
      </w:r>
    </w:p>
    <w:p w:rsidR="00460A9C" w:rsidRPr="00460A9C" w:rsidRDefault="00460A9C" w:rsidP="00460A9C">
      <w:pPr>
        <w:spacing w:line="360" w:lineRule="auto"/>
        <w:ind w:left="708" w:firstLine="372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Всички училища и детски градини са на делегиран бюджет.</w:t>
      </w: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Споделената  отговорност за тази  функция е детската градина до 01.04.2022. съгласно ПМС№31/2022, държавата компенсира отпадането на съответните такси по ЗМДТ, като подпомага храненето и издръжката на дете в общинската детска градина.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„Здравеопазване“-</w:t>
      </w:r>
      <w:r w:rsidRPr="00460A9C">
        <w:rPr>
          <w:rFonts w:ascii="Times New Roman" w:hAnsi="Times New Roman" w:cs="Times New Roman"/>
          <w:b/>
          <w:lang w:val="en-US"/>
        </w:rPr>
        <w:t xml:space="preserve"> 47 354€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Държавно финансиране- </w:t>
      </w:r>
      <w:r w:rsidRPr="00460A9C">
        <w:rPr>
          <w:rFonts w:ascii="Times New Roman" w:hAnsi="Times New Roman" w:cs="Times New Roman"/>
          <w:b/>
          <w:lang w:val="en-US"/>
        </w:rPr>
        <w:t>47 354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Държавното финансиране осигурява средства за заплати, други възнаграждения на персонала и осигурителни вноски от работодателя на персонала в детските ясли, и здравните кабинети в училищата.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„Социално осигуряване, подпомагане и грижи“- 1 475 332 €.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Държавно финансиране – </w:t>
      </w:r>
      <w:r w:rsidRPr="00460A9C">
        <w:rPr>
          <w:rFonts w:ascii="Times New Roman" w:hAnsi="Times New Roman" w:cs="Times New Roman"/>
          <w:b/>
          <w:lang w:val="en-US"/>
        </w:rPr>
        <w:t>1 256 386</w:t>
      </w:r>
      <w:r w:rsidRPr="00460A9C">
        <w:rPr>
          <w:rFonts w:ascii="Times New Roman" w:hAnsi="Times New Roman" w:cs="Times New Roman"/>
          <w:b/>
        </w:rPr>
        <w:t xml:space="preserve">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lastRenderedPageBreak/>
        <w:t>Общинско финансиране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–218 946€ 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За функция „Социално осигуряване, подпомагане и грижи“, финансирането на делегираните от държавата дейности се извършва по единни разходни стандарти, определени с Решение на МС за разделяне на дейностите, финансирани чрез общинските бюджети на местни и делегирани от държавата и за определяне на стандартите за финансиране на държавните дейности. „Дом за стари хора“ – с. 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Хайредин  и „Защитено жилище“ – с. Манастирище- държавно финансиране, също така и „Асистентската подкрепа“, която обслужва 21 потребителя в нужда на територията на община Хайредин, асистенти „Лична помощ“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и „Център за обществено подкрепа“. Общинското финансиране обхваща възнагражденията, осигуровките и издръжката на домашен социален патронаж.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„жилищно строителство и опазване на околната среда“- 2 419 834 €</w:t>
      </w:r>
      <w:r w:rsidRPr="00460A9C">
        <w:rPr>
          <w:rFonts w:ascii="Times New Roman" w:hAnsi="Times New Roman" w:cs="Times New Roman"/>
          <w:b/>
          <w:lang w:val="en-US"/>
        </w:rPr>
        <w:t xml:space="preserve"> </w:t>
      </w:r>
      <w:r w:rsidRPr="00460A9C">
        <w:rPr>
          <w:rFonts w:ascii="Times New Roman" w:hAnsi="Times New Roman" w:cs="Times New Roman"/>
          <w:b/>
        </w:rPr>
        <w:t>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Общинско финансиране- 783 700 €.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Целеви средства за ремонт на улица „Партизанска“ – 1 636 134 €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Дейностите, включени във функция „жилищно строителство и опазване на околната среда“ се финансиран изцяло от местни приходи и покриват широк спектър от дейности в комуналната сфера, благоустрояването, почистването и опазването на околната среда на територията на община Хайредин.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„Почивно дело, култура, религиозна дейност“- 247 930 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Държавно финансиране-123 640 €.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Общинско финансиране – 124 290 €.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Държавното финансиране в тази функция осигурява субсидии за издръжка на 11 субсидирани бройки в читалищата.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С общински приходи се финансират дейности по спорт,  музей в с. Рогозен, дейности по културата в общината. Разходите обхващат заплати осигуровки от работодател и издръжка на съответните дейности.</w:t>
      </w:r>
    </w:p>
    <w:p w:rsidR="00460A9C" w:rsidRPr="00460A9C" w:rsidRDefault="00460A9C" w:rsidP="00460A9C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Функция „икономически дейности и услуги“- 77 074 €.</w:t>
      </w: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left="720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ind w:left="720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 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Зимното </w:t>
      </w:r>
      <w:proofErr w:type="spellStart"/>
      <w:r w:rsidRPr="00460A9C">
        <w:rPr>
          <w:rFonts w:ascii="Times New Roman" w:hAnsi="Times New Roman" w:cs="Times New Roman"/>
          <w:b/>
        </w:rPr>
        <w:t>снегопочистване</w:t>
      </w:r>
      <w:proofErr w:type="spellEnd"/>
      <w:r w:rsidRPr="00460A9C">
        <w:rPr>
          <w:rFonts w:ascii="Times New Roman" w:hAnsi="Times New Roman" w:cs="Times New Roman"/>
          <w:b/>
        </w:rPr>
        <w:t xml:space="preserve">  – 65616 €.</w:t>
      </w:r>
    </w:p>
    <w:p w:rsidR="00460A9C" w:rsidRPr="00460A9C" w:rsidRDefault="00460A9C" w:rsidP="00460A9C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Общинско финансиране- 11 458 €.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В тази функция са планирани кредити за зимно поддържане и </w:t>
      </w:r>
      <w:proofErr w:type="spellStart"/>
      <w:r w:rsidRPr="00460A9C">
        <w:rPr>
          <w:rFonts w:ascii="Times New Roman" w:hAnsi="Times New Roman" w:cs="Times New Roman"/>
          <w:b/>
        </w:rPr>
        <w:t>снегопочистване</w:t>
      </w:r>
      <w:proofErr w:type="spellEnd"/>
      <w:r w:rsidRPr="00460A9C">
        <w:rPr>
          <w:rFonts w:ascii="Times New Roman" w:hAnsi="Times New Roman" w:cs="Times New Roman"/>
          <w:b/>
        </w:rPr>
        <w:t xml:space="preserve"> лв. осигурени целево от ЦБ, средства за заплати и осигуровки на персонала в тази функционалност осигурени от местни приходи на община Хайредин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Като за неотложни и непредвидени разходи- „Резерв“ са заделени делегирана държавна дейност – 41 097 €., делегирана местна дейност в размер на 14 850 €.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60A9C" w:rsidRP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БЮДЖЕТ НА КАПИТАЛОВИТЕ РАЗХОДИ ЗА 2026 г.</w:t>
      </w:r>
    </w:p>
    <w:p w:rsidR="00460A9C" w:rsidRP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>Бюджетът на капиталовите разходи за 2026 г. е планиран съгласно разпоредбите на Закона за държавния бюджет на Република България.</w:t>
      </w:r>
    </w:p>
    <w:p w:rsidR="00460A9C" w:rsidRP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60A9C">
        <w:rPr>
          <w:rFonts w:ascii="Times New Roman" w:hAnsi="Times New Roman" w:cs="Times New Roman"/>
          <w:b/>
        </w:rPr>
        <w:t xml:space="preserve">Капиталовия бюджет на община Хайредин възлиза на 2 215 470 € : </w:t>
      </w:r>
    </w:p>
    <w:p w:rsid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0A9C" w:rsidRDefault="00460A9C" w:rsidP="00460A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източници на финансиране капиталовите разходи имат следната структура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24"/>
        <w:gridCol w:w="3071"/>
      </w:tblGrid>
      <w:tr w:rsidR="00460A9C" w:rsidTr="006465EF">
        <w:tc>
          <w:tcPr>
            <w:tcW w:w="817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4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Капиталови разходи за 2026 г.</w:t>
            </w:r>
          </w:p>
        </w:tc>
        <w:tc>
          <w:tcPr>
            <w:tcW w:w="3071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327 700 €.</w:t>
            </w:r>
          </w:p>
        </w:tc>
      </w:tr>
      <w:tr w:rsidR="00460A9C" w:rsidTr="006465EF">
        <w:tc>
          <w:tcPr>
            <w:tcW w:w="817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4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Преходен остатък от 2025 г.</w:t>
            </w:r>
          </w:p>
        </w:tc>
        <w:tc>
          <w:tcPr>
            <w:tcW w:w="3071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1 887 770 €.</w:t>
            </w:r>
          </w:p>
        </w:tc>
      </w:tr>
    </w:tbl>
    <w:p w:rsid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параграфи планираните капиталови разходи през 2026 г. са разпределени както следва: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60A9C" w:rsidTr="006465EF"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Капиталова програма за 2026 г.</w:t>
            </w:r>
          </w:p>
        </w:tc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Стойност: 2 215 470 €.</w:t>
            </w:r>
          </w:p>
        </w:tc>
      </w:tr>
      <w:tr w:rsidR="00460A9C" w:rsidTr="006465EF"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Разходен параграф</w:t>
            </w:r>
          </w:p>
        </w:tc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A9C" w:rsidTr="006465EF"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51-00 – основен ремонт</w:t>
            </w:r>
          </w:p>
        </w:tc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1 763 737€.</w:t>
            </w:r>
          </w:p>
        </w:tc>
      </w:tr>
      <w:tr w:rsidR="00460A9C" w:rsidTr="006465EF"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§52-00- придобиване на ДМА</w:t>
            </w:r>
          </w:p>
        </w:tc>
        <w:tc>
          <w:tcPr>
            <w:tcW w:w="4606" w:type="dxa"/>
          </w:tcPr>
          <w:p w:rsidR="00460A9C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451 733€</w:t>
            </w:r>
          </w:p>
        </w:tc>
      </w:tr>
      <w:tr w:rsidR="00460A9C" w:rsidRPr="008D1489" w:rsidTr="006465EF">
        <w:tc>
          <w:tcPr>
            <w:tcW w:w="4606" w:type="dxa"/>
          </w:tcPr>
          <w:p w:rsidR="00460A9C" w:rsidRPr="008D1489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489">
              <w:rPr>
                <w:rFonts w:ascii="Times New Roman" w:hAnsi="Times New Roman" w:cs="Times New Roman"/>
                <w:b/>
                <w:sz w:val="24"/>
                <w:szCs w:val="24"/>
              </w:rPr>
              <w:t>Общо капиталови разходи:</w:t>
            </w:r>
          </w:p>
        </w:tc>
        <w:tc>
          <w:tcPr>
            <w:tcW w:w="4606" w:type="dxa"/>
          </w:tcPr>
          <w:p w:rsidR="00460A9C" w:rsidRPr="008D1489" w:rsidRDefault="00460A9C" w:rsidP="006465E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2 215 470€.</w:t>
            </w:r>
          </w:p>
        </w:tc>
      </w:tr>
    </w:tbl>
    <w:p w:rsidR="00460A9C" w:rsidRDefault="00460A9C" w:rsidP="00460A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0A9C" w:rsidRDefault="00460A9C" w:rsidP="00460A9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Проектът на бюджета на община Хайредин дава възможност за реализиране на поставените цели и приоритети на общината при балансиране на вероятните рискове и спазване на необходимите бюджетни ограничения.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2"/>
        <w:gridCol w:w="656"/>
        <w:gridCol w:w="568"/>
        <w:gridCol w:w="509"/>
        <w:gridCol w:w="2274"/>
        <w:gridCol w:w="2623"/>
        <w:gridCol w:w="499"/>
        <w:gridCol w:w="499"/>
        <w:gridCol w:w="453"/>
        <w:gridCol w:w="425"/>
      </w:tblGrid>
      <w:tr w:rsidR="00460A9C" w:rsidRPr="001A75F6" w:rsidTr="006465EF">
        <w:trPr>
          <w:trHeight w:val="525"/>
        </w:trPr>
        <w:tc>
          <w:tcPr>
            <w:tcW w:w="12671" w:type="dxa"/>
            <w:gridSpan w:val="10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Инвестиционна програма 2026 г.</w:t>
            </w:r>
          </w:p>
        </w:tc>
      </w:tr>
      <w:tr w:rsidR="00460A9C" w:rsidRPr="001A75F6" w:rsidTr="006465EF">
        <w:trPr>
          <w:trHeight w:val="315"/>
        </w:trPr>
        <w:tc>
          <w:tcPr>
            <w:tcW w:w="12671" w:type="dxa"/>
            <w:gridSpan w:val="10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в т.ч. преходни остатъци в размер  1 887 770€. и съгласно чл.53 от ЗДБР за 2025 г.- 327 700€</w:t>
            </w:r>
          </w:p>
        </w:tc>
      </w:tr>
      <w:tr w:rsidR="00460A9C" w:rsidRPr="001A75F6" w:rsidTr="006465EF">
        <w:trPr>
          <w:trHeight w:val="37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11610" w:type="dxa"/>
            <w:gridSpan w:val="9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преходен остатък капиталови разходи</w:t>
            </w:r>
          </w:p>
        </w:tc>
      </w:tr>
      <w:tr w:rsidR="00460A9C" w:rsidRPr="001A75F6" w:rsidTr="006465EF">
        <w:trPr>
          <w:trHeight w:val="30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№</w:t>
            </w:r>
          </w:p>
        </w:tc>
        <w:tc>
          <w:tcPr>
            <w:tcW w:w="2263" w:type="dxa"/>
            <w:gridSpan w:val="3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обект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дейност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параграф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стойност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източник</w:t>
            </w:r>
          </w:p>
        </w:tc>
      </w:tr>
      <w:tr w:rsidR="00460A9C" w:rsidRPr="001A75F6" w:rsidTr="006465EF">
        <w:trPr>
          <w:trHeight w:val="126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 xml:space="preserve">закупуване на </w:t>
            </w:r>
            <w:proofErr w:type="spellStart"/>
            <w:r w:rsidRPr="001A75F6">
              <w:t>климатици</w:t>
            </w:r>
            <w:proofErr w:type="spellEnd"/>
            <w:r w:rsidRPr="001A75F6">
              <w:t xml:space="preserve"> за нуждите на читалище "Просвета" с. Хайредин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738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52-03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12271,00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30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3</w:t>
            </w:r>
          </w:p>
        </w:tc>
        <w:tc>
          <w:tcPr>
            <w:tcW w:w="2263" w:type="dxa"/>
            <w:gridSpan w:val="3"/>
            <w:noWrap/>
            <w:hideMark/>
          </w:tcPr>
          <w:p w:rsidR="00460A9C" w:rsidRPr="001A75F6" w:rsidRDefault="00460A9C" w:rsidP="006465EF">
            <w:r w:rsidRPr="001A75F6">
              <w:t>ремонт язовир Бързина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284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57766,00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31-18/2018</w:t>
            </w:r>
          </w:p>
        </w:tc>
      </w:tr>
      <w:tr w:rsidR="00460A9C" w:rsidRPr="001A75F6" w:rsidTr="006465EF">
        <w:trPr>
          <w:trHeight w:val="123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4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закупуване на контейнери за битови отпадъци за нуждите на община Хайредин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623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52-03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63971,00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64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5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ремонт на улица "Партизанска" с. Хайредин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606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1636134,00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31-18/2025</w:t>
            </w:r>
          </w:p>
        </w:tc>
      </w:tr>
      <w:tr w:rsidR="00460A9C" w:rsidRPr="001A75F6" w:rsidTr="006465EF">
        <w:trPr>
          <w:trHeight w:val="66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6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ремонт на улица "Христо Ботев , с. Хайредин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606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2837,00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31-18/2019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7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 xml:space="preserve">закупуване на </w:t>
            </w:r>
            <w:proofErr w:type="spellStart"/>
            <w:r w:rsidRPr="001A75F6">
              <w:t>бус</w:t>
            </w:r>
            <w:proofErr w:type="spellEnd"/>
            <w:r w:rsidRPr="001A75F6">
              <w:t xml:space="preserve"> за нуждите на СУ "Васил Воденичарски"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322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52-04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15000,00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8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 xml:space="preserve">закупуване на товарен </w:t>
            </w:r>
            <w:proofErr w:type="spellStart"/>
            <w:r w:rsidRPr="001A75F6">
              <w:t>бус</w:t>
            </w:r>
            <w:proofErr w:type="spellEnd"/>
            <w:r w:rsidRPr="001A75F6">
              <w:t xml:space="preserve"> за нуждите на община </w:t>
            </w:r>
            <w:proofErr w:type="spellStart"/>
            <w:r w:rsidRPr="001A75F6">
              <w:t>Харедин</w:t>
            </w:r>
            <w:proofErr w:type="spellEnd"/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619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52-04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15000,00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lastRenderedPageBreak/>
              <w:t>9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автомати за рециклиране на отпадъци за община Хайредин- погасяване на финансов лизинг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866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93-18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17791,00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10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ремонт на покрив Читалище "Просвета" с. Рогозен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738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7000,00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10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 xml:space="preserve">ремонт на предна площадка в двора на ОУ "Горан </w:t>
            </w:r>
            <w:proofErr w:type="spellStart"/>
            <w:r w:rsidRPr="001A75F6">
              <w:t>Червеняшки</w:t>
            </w:r>
            <w:proofErr w:type="spellEnd"/>
            <w:r w:rsidRPr="001A75F6">
              <w:t>" с. Михайлово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322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10000,00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11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ремонт на покрив  Защитено жилище с. Манастирище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554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30000,00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14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12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ремонт на "</w:t>
            </w:r>
            <w:proofErr w:type="spellStart"/>
            <w:r w:rsidRPr="001A75F6">
              <w:t>Рогозенско</w:t>
            </w:r>
            <w:proofErr w:type="spellEnd"/>
            <w:r w:rsidRPr="001A75F6">
              <w:t xml:space="preserve"> съкровище" с. Рогозен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740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51-00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20000,00</w:t>
            </w:r>
          </w:p>
        </w:tc>
        <w:tc>
          <w:tcPr>
            <w:tcW w:w="1075" w:type="dxa"/>
            <w:gridSpan w:val="2"/>
            <w:hideMark/>
          </w:tcPr>
          <w:p w:rsidR="00460A9C" w:rsidRPr="001A75F6" w:rsidRDefault="00460A9C" w:rsidP="006465EF">
            <w:r w:rsidRPr="001A75F6">
              <w:t>31-13/2025</w:t>
            </w:r>
          </w:p>
        </w:tc>
      </w:tr>
      <w:tr w:rsidR="00460A9C" w:rsidRPr="001A75F6" w:rsidTr="006465EF">
        <w:trPr>
          <w:trHeight w:val="31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2263" w:type="dxa"/>
            <w:gridSpan w:val="3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общо: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1887770,00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</w:tr>
      <w:tr w:rsidR="00460A9C" w:rsidRPr="001A75F6" w:rsidTr="006465EF">
        <w:trPr>
          <w:trHeight w:val="300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2263" w:type="dxa"/>
            <w:gridSpan w:val="3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</w:tr>
      <w:tr w:rsidR="00460A9C" w:rsidRPr="001A75F6" w:rsidTr="006465EF">
        <w:trPr>
          <w:trHeight w:val="37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11610" w:type="dxa"/>
            <w:gridSpan w:val="9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капиталови разходи за 2026 г.- 327 700 €</w:t>
            </w:r>
          </w:p>
        </w:tc>
      </w:tr>
      <w:tr w:rsidR="00460A9C" w:rsidRPr="001A75F6" w:rsidTr="006465EF">
        <w:trPr>
          <w:trHeight w:val="112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1</w:t>
            </w:r>
          </w:p>
        </w:tc>
        <w:tc>
          <w:tcPr>
            <w:tcW w:w="2263" w:type="dxa"/>
            <w:gridSpan w:val="3"/>
            <w:hideMark/>
          </w:tcPr>
          <w:p w:rsidR="00460A9C" w:rsidRPr="001A75F6" w:rsidRDefault="00460A9C" w:rsidP="006465EF">
            <w:r w:rsidRPr="001A75F6">
              <w:t>закупуване на контейнери тип "бобър" за нуждите на община Хайредин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6023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52-03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327700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31-13/2026</w:t>
            </w:r>
          </w:p>
        </w:tc>
      </w:tr>
      <w:tr w:rsidR="00460A9C" w:rsidRPr="001A75F6" w:rsidTr="006465EF">
        <w:trPr>
          <w:trHeight w:val="31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2263" w:type="dxa"/>
            <w:gridSpan w:val="3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общо: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1188" w:type="dxa"/>
            <w:gridSpan w:val="2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327700</w:t>
            </w:r>
          </w:p>
        </w:tc>
        <w:tc>
          <w:tcPr>
            <w:tcW w:w="1075" w:type="dxa"/>
            <w:gridSpan w:val="2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</w:tr>
      <w:tr w:rsidR="00460A9C" w:rsidRPr="001A75F6" w:rsidTr="006465EF">
        <w:trPr>
          <w:trHeight w:val="31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871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740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652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594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594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517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</w:tr>
      <w:tr w:rsidR="00460A9C" w:rsidRPr="001A75F6" w:rsidTr="006465EF">
        <w:trPr>
          <w:trHeight w:val="315"/>
        </w:trPr>
        <w:tc>
          <w:tcPr>
            <w:tcW w:w="1061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871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740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652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328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3802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594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594" w:type="dxa"/>
            <w:noWrap/>
            <w:hideMark/>
          </w:tcPr>
          <w:p w:rsidR="00460A9C" w:rsidRPr="001A75F6" w:rsidRDefault="00460A9C" w:rsidP="006465EF">
            <w:pPr>
              <w:rPr>
                <w:b/>
                <w:bCs/>
              </w:rPr>
            </w:pPr>
            <w:r w:rsidRPr="001A75F6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  <w:tc>
          <w:tcPr>
            <w:tcW w:w="517" w:type="dxa"/>
            <w:noWrap/>
            <w:hideMark/>
          </w:tcPr>
          <w:p w:rsidR="00460A9C" w:rsidRPr="001A75F6" w:rsidRDefault="00460A9C" w:rsidP="006465EF">
            <w:r w:rsidRPr="001A75F6">
              <w:t> </w:t>
            </w:r>
          </w:p>
        </w:tc>
      </w:tr>
    </w:tbl>
    <w:p w:rsidR="00460A9C" w:rsidRDefault="00460A9C" w:rsidP="00460A9C">
      <w:pPr>
        <w:rPr>
          <w:lang w:val="en-US"/>
        </w:rPr>
      </w:pPr>
    </w:p>
    <w:p w:rsidR="00460A9C" w:rsidRDefault="00460A9C" w:rsidP="00460A9C">
      <w:pPr>
        <w:rPr>
          <w:lang w:val="en-US"/>
        </w:rPr>
      </w:pPr>
    </w:p>
    <w:tbl>
      <w:tblPr>
        <w:tblW w:w="11104" w:type="dxa"/>
        <w:tblInd w:w="-1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779"/>
        <w:gridCol w:w="850"/>
        <w:gridCol w:w="1465"/>
        <w:gridCol w:w="853"/>
        <w:gridCol w:w="1178"/>
        <w:gridCol w:w="2418"/>
      </w:tblGrid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ИНДИКАТИВНА СПРАВКА –  план приходна/разходна част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 и д   приход / разход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начален</w:t>
            </w:r>
          </w:p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план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 б о с н о в к а</w:t>
            </w: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bg-BG"/>
              </w:rPr>
              <w:t>7</w:t>
            </w: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ПЛАН / приход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Очаквани Постъпления на средства от Европейския съюз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63-00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999 960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СЕС</w:t>
            </w: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Всичко: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999 960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ПЛАН / разход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дълготрайни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51-00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999 960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Материални активи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460A9C" w:rsidRPr="001A75F6" w:rsidTr="00460A9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Всичко: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999 960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:rsidR="00460A9C" w:rsidRPr="001A75F6" w:rsidRDefault="00460A9C" w:rsidP="00460A9C">
      <w:pPr>
        <w:tabs>
          <w:tab w:val="left" w:pos="5988"/>
          <w:tab w:val="left" w:pos="66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pPr w:leftFromText="141" w:rightFromText="141" w:vertAnchor="text" w:horzAnchor="margin" w:tblpXSpec="center" w:tblpY="1"/>
        <w:tblW w:w="10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4286"/>
        <w:gridCol w:w="896"/>
        <w:gridCol w:w="708"/>
        <w:gridCol w:w="803"/>
        <w:gridCol w:w="1506"/>
        <w:gridCol w:w="1931"/>
      </w:tblGrid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Индикативна </w:t>
            </w:r>
            <w:proofErr w:type="spellStart"/>
            <w:r w:rsidRPr="001A75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инв</w:t>
            </w:r>
            <w:proofErr w:type="spellEnd"/>
            <w:r w:rsidRPr="001A75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/на програма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 xml:space="preserve">Н  а  и  м  е  н  о  в  а  н  и  е </w:t>
            </w:r>
          </w:p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О  Б  Е  К  Т  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§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д/т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Начален</w:t>
            </w:r>
          </w:p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план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източник</w:t>
            </w: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Ремонт и реконструкция на Административна сграда за нуждите на общинска администрация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51-00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499 980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lang w:eastAsia="bg-BG"/>
              </w:rPr>
              <w:t>СЕС</w:t>
            </w: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Ремонт на реконструкция на съществуваща сграда – детска градина – сграда „Славейче“ , филиал с. Манастирище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51-00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311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499 980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lang w:eastAsia="bg-BG"/>
              </w:rPr>
              <w:t>СЕС</w:t>
            </w: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ОБЩО: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999 960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bg-BG"/>
              </w:rPr>
            </w:pP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 w:rsidRPr="001A75F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  <w:t>Инициирал:Габриела Милчева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</w:tr>
      <w:tr w:rsidR="00460A9C" w:rsidRPr="001A75F6" w:rsidTr="006465EF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9C" w:rsidRPr="001A75F6" w:rsidRDefault="00460A9C" w:rsidP="006465EF">
            <w:pPr>
              <w:tabs>
                <w:tab w:val="left" w:pos="506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</w:p>
        </w:tc>
      </w:tr>
    </w:tbl>
    <w:p w:rsidR="00460A9C" w:rsidRDefault="00460A9C" w:rsidP="00460A9C">
      <w:pPr>
        <w:rPr>
          <w:lang w:val="en-US"/>
        </w:rPr>
      </w:pPr>
      <w:r w:rsidRPr="001A75F6">
        <w:rPr>
          <w:noProof/>
          <w:lang w:eastAsia="bg-BG"/>
        </w:rPr>
        <w:lastRenderedPageBreak/>
        <w:drawing>
          <wp:inline distT="0" distB="0" distL="0" distR="0" wp14:anchorId="3DD87E58" wp14:editId="3573DD5F">
            <wp:extent cx="5760720" cy="6724783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2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E7D" w:rsidRDefault="002A5E7D" w:rsidP="002A5E7D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5E7D" w:rsidRDefault="002A5E7D" w:rsidP="002A5E7D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5E7D" w:rsidRDefault="002A5E7D" w:rsidP="002A5E7D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5E7D" w:rsidRPr="00BA48F9" w:rsidRDefault="002A5E7D" w:rsidP="002A5E7D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2A5E7D" w:rsidRPr="00BA48F9" w:rsidRDefault="002A5E7D" w:rsidP="002A5E7D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2A5E7D" w:rsidRPr="00BA48F9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2A5E7D" w:rsidRPr="00BA48F9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2A5E7D" w:rsidRDefault="002A5E7D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7259D9" w:rsidRDefault="007259D9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7259D9" w:rsidRDefault="007259D9" w:rsidP="002A5E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7259D9" w:rsidRDefault="007259D9" w:rsidP="007259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59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т.3</w:t>
      </w:r>
      <w:r w:rsidRPr="007259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7259D9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Pr="007259D9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72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Допускане и направа на Подробен </w:t>
      </w:r>
      <w:proofErr w:type="spellStart"/>
      <w:r w:rsidRPr="0072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устройствен</w:t>
      </w:r>
      <w:proofErr w:type="spellEnd"/>
      <w:r w:rsidRPr="007259D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план.</w:t>
      </w:r>
    </w:p>
    <w:p w:rsidR="007259D9" w:rsidRPr="007259D9" w:rsidRDefault="007259D9" w:rsidP="007259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259D9" w:rsidRPr="00BA48F9" w:rsidRDefault="007259D9" w:rsidP="007259D9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7259D9" w:rsidRDefault="007259D9" w:rsidP="007259D9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233</w:t>
      </w:r>
    </w:p>
    <w:p w:rsidR="007259D9" w:rsidRPr="00B012E3" w:rsidRDefault="00B012E3" w:rsidP="00B012E3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 w:rsidRPr="00B012E3">
        <w:rPr>
          <w:rFonts w:ascii="Times New Roman" w:eastAsia="Times New Roman" w:hAnsi="Times New Roman" w:cs="Times New Roman"/>
          <w:b/>
          <w:szCs w:val="28"/>
          <w:lang w:eastAsia="bg-BG"/>
        </w:rPr>
        <w:t>На основание чл.21, ал.1, т.11 от ЗМСМА и чл.124а, ал.1 и ал.7 от ЗУТ, Общински съвет – Хайредин, реши:</w:t>
      </w:r>
    </w:p>
    <w:p w:rsidR="00B012E3" w:rsidRDefault="00B012E3" w:rsidP="00B012E3">
      <w:pPr>
        <w:pStyle w:val="a3"/>
        <w:numPr>
          <w:ilvl w:val="0"/>
          <w:numId w:val="5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 w:rsidRPr="00B012E3"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Разрешава и дава съгласието си за изработване на проект за Подробен </w:t>
      </w:r>
      <w:proofErr w:type="spellStart"/>
      <w:r w:rsidRPr="00B012E3">
        <w:rPr>
          <w:rFonts w:ascii="Times New Roman" w:eastAsia="Times New Roman" w:hAnsi="Times New Roman" w:cs="Times New Roman"/>
          <w:b/>
          <w:szCs w:val="28"/>
          <w:lang w:eastAsia="bg-BG"/>
        </w:rPr>
        <w:t>устройствен</w:t>
      </w:r>
      <w:proofErr w:type="spellEnd"/>
      <w:r w:rsidRPr="00B012E3"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план (ПУП) с местонахождение в имот УПИ</w:t>
      </w:r>
      <w:r w:rsidRPr="00B012E3">
        <w:rPr>
          <w:rFonts w:ascii="Times New Roman" w:eastAsia="Times New Roman" w:hAnsi="Times New Roman" w:cs="Times New Roman"/>
          <w:b/>
          <w:szCs w:val="28"/>
          <w:lang w:val="en-US" w:eastAsia="bg-BG"/>
        </w:rPr>
        <w:t xml:space="preserve"> I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, кв.66 по плана на с.Михайлово, Община Хайредин с което да се раздели.</w:t>
      </w:r>
    </w:p>
    <w:p w:rsidR="00B012E3" w:rsidRDefault="00B012E3" w:rsidP="00B012E3">
      <w:pPr>
        <w:pStyle w:val="a3"/>
        <w:numPr>
          <w:ilvl w:val="0"/>
          <w:numId w:val="5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>Изготвеният ПУП да се съгласува, съгласно изискванията на чл.128, ал.6 от ЗУТ.</w:t>
      </w:r>
    </w:p>
    <w:p w:rsidR="00B012E3" w:rsidRPr="00B012E3" w:rsidRDefault="00B012E3" w:rsidP="00B012E3">
      <w:pPr>
        <w:pStyle w:val="a3"/>
        <w:numPr>
          <w:ilvl w:val="0"/>
          <w:numId w:val="5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Възлага на Кмета на Община Хайредин след разрешението за изработване на проект за Подробен </w:t>
      </w:r>
      <w:proofErr w:type="spellStart"/>
      <w:r>
        <w:rPr>
          <w:rFonts w:ascii="Times New Roman" w:eastAsia="Times New Roman" w:hAnsi="Times New Roman" w:cs="Times New Roman"/>
          <w:b/>
          <w:szCs w:val="28"/>
          <w:lang w:eastAsia="bg-BG"/>
        </w:rPr>
        <w:t>устройствен</w:t>
      </w:r>
      <w:proofErr w:type="spellEnd"/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план (ПУП) </w:t>
      </w:r>
      <w:r w:rsidRPr="00B012E3">
        <w:rPr>
          <w:rFonts w:ascii="Times New Roman" w:eastAsia="Times New Roman" w:hAnsi="Times New Roman" w:cs="Times New Roman"/>
          <w:b/>
          <w:szCs w:val="28"/>
          <w:lang w:eastAsia="bg-BG"/>
        </w:rPr>
        <w:t>с местонахождение в имот УПИ</w:t>
      </w:r>
      <w:r w:rsidRPr="00B012E3">
        <w:rPr>
          <w:rFonts w:ascii="Times New Roman" w:eastAsia="Times New Roman" w:hAnsi="Times New Roman" w:cs="Times New Roman"/>
          <w:b/>
          <w:szCs w:val="28"/>
          <w:lang w:val="en-US" w:eastAsia="bg-BG"/>
        </w:rPr>
        <w:t xml:space="preserve"> I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>, кв.66 по плана на с.Михайлово, Община Хайредин</w:t>
      </w: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да проведе процедура по смисъла на чл.124а, ал.2 от ЗУТ.</w:t>
      </w:r>
    </w:p>
    <w:p w:rsidR="007259D9" w:rsidRPr="00B012E3" w:rsidRDefault="007259D9" w:rsidP="007259D9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7259D9" w:rsidRPr="00BA48F9" w:rsidRDefault="007259D9" w:rsidP="007259D9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7259D9" w:rsidRPr="00BA48F9" w:rsidRDefault="007259D9" w:rsidP="007259D9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7259D9" w:rsidRPr="00BA48F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7259D9" w:rsidRPr="00BA48F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7259D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7259D9" w:rsidRDefault="007259D9" w:rsidP="002A5E7D"/>
    <w:p w:rsidR="007259D9" w:rsidRDefault="007259D9" w:rsidP="007259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т.4</w:t>
      </w:r>
      <w:r w:rsidRPr="007259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7259D9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7259D9" w:rsidRPr="007259D9" w:rsidRDefault="007259D9" w:rsidP="007259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259D9" w:rsidRPr="00BA48F9" w:rsidRDefault="007259D9" w:rsidP="007259D9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7259D9" w:rsidRDefault="007259D9" w:rsidP="007259D9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234</w:t>
      </w:r>
    </w:p>
    <w:p w:rsidR="007259D9" w:rsidRDefault="007259D9" w:rsidP="007259D9"/>
    <w:p w:rsidR="009A0BBF" w:rsidRPr="00F67B35" w:rsidRDefault="009A0BBF" w:rsidP="009A0BBF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7259D9" w:rsidRPr="009A0BBF" w:rsidRDefault="00432376" w:rsidP="009A0BBF">
      <w:pPr>
        <w:pStyle w:val="a3"/>
        <w:numPr>
          <w:ilvl w:val="0"/>
          <w:numId w:val="4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Цветелина </w:t>
      </w:r>
      <w:proofErr w:type="spellStart"/>
      <w:r>
        <w:rPr>
          <w:rFonts w:ascii="Times New Roman" w:eastAsia="Times New Roman" w:hAnsi="Times New Roman" w:cs="Times New Roman"/>
          <w:b/>
          <w:szCs w:val="28"/>
          <w:lang w:eastAsia="bg-BG"/>
        </w:rPr>
        <w:t>Валериева</w:t>
      </w:r>
      <w:proofErr w:type="spellEnd"/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Иванова</w:t>
      </w:r>
      <w:r w:rsidR="009A0BBF" w:rsidRPr="009A0BBF">
        <w:rPr>
          <w:rFonts w:ascii="Times New Roman" w:eastAsia="Times New Roman" w:hAnsi="Times New Roman" w:cs="Times New Roman"/>
          <w:b/>
          <w:szCs w:val="28"/>
          <w:lang w:eastAsia="bg-BG"/>
        </w:rPr>
        <w:t>,с.Михайлово– 150евро</w:t>
      </w:r>
    </w:p>
    <w:p w:rsidR="007259D9" w:rsidRDefault="007259D9" w:rsidP="007259D9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259D9" w:rsidRPr="00BA48F9" w:rsidRDefault="007259D9" w:rsidP="007259D9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7259D9" w:rsidRPr="00BA48F9" w:rsidRDefault="007259D9" w:rsidP="007259D9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7259D9" w:rsidRPr="00BA48F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7259D9" w:rsidRPr="00BA48F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7259D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7259D9" w:rsidRDefault="007259D9" w:rsidP="007259D9"/>
    <w:p w:rsidR="007259D9" w:rsidRPr="00BA48F9" w:rsidRDefault="007259D9" w:rsidP="007259D9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lastRenderedPageBreak/>
        <w:t>РЕШЕНИЕ</w:t>
      </w:r>
    </w:p>
    <w:p w:rsidR="007259D9" w:rsidRDefault="007259D9" w:rsidP="007259D9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235</w:t>
      </w:r>
    </w:p>
    <w:p w:rsidR="007259D9" w:rsidRDefault="007259D9" w:rsidP="007259D9"/>
    <w:p w:rsidR="009A0BBF" w:rsidRDefault="009A0BBF" w:rsidP="009A0BBF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9A0BBF" w:rsidRPr="009A0BBF" w:rsidRDefault="00432376" w:rsidP="009A0BBF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Борис Иванов Найденов, с.Хайредин – 120евро</w:t>
      </w:r>
    </w:p>
    <w:p w:rsidR="007259D9" w:rsidRPr="00BA48F9" w:rsidRDefault="00432376" w:rsidP="007259D9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9</w:t>
      </w:r>
    </w:p>
    <w:p w:rsidR="007259D9" w:rsidRPr="00BA48F9" w:rsidRDefault="007259D9" w:rsidP="007259D9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Светла Кирова, Димка Димова,Емил Тодоров,</w:t>
      </w:r>
      <w:r w:rsidR="00432376"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7259D9" w:rsidRPr="00BA48F9" w:rsidRDefault="00432376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„ПРОТИВ“ – 1 (Кирил Атанасов)</w:t>
      </w:r>
    </w:p>
    <w:p w:rsidR="007259D9" w:rsidRPr="00BA48F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 xml:space="preserve">„ВЪЗД.СЕ“ – </w:t>
      </w:r>
      <w:r w:rsidR="00432376">
        <w:rPr>
          <w:rFonts w:ascii="Times New Roman" w:eastAsia="Calibri" w:hAnsi="Times New Roman" w:cs="Times New Roman"/>
          <w:b/>
          <w:sz w:val="28"/>
          <w:szCs w:val="28"/>
        </w:rPr>
        <w:t xml:space="preserve">1 (Красимир </w:t>
      </w:r>
      <w:proofErr w:type="spellStart"/>
      <w:r w:rsidR="00432376">
        <w:rPr>
          <w:rFonts w:ascii="Times New Roman" w:eastAsia="Calibri" w:hAnsi="Times New Roman" w:cs="Times New Roman"/>
          <w:b/>
          <w:sz w:val="28"/>
          <w:szCs w:val="28"/>
        </w:rPr>
        <w:t>Чангалов</w:t>
      </w:r>
      <w:proofErr w:type="spellEnd"/>
      <w:r w:rsidR="00432376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7259D9" w:rsidRDefault="007259D9" w:rsidP="00725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7259D9" w:rsidRDefault="007259D9" w:rsidP="007259D9"/>
    <w:p w:rsidR="009A0BBF" w:rsidRPr="00BD403B" w:rsidRDefault="009A0BBF" w:rsidP="009A0BBF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Поради изчерпване на дневния р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ед заседанието бе закрито в 15:0</w:t>
      </w: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0 часа.</w:t>
      </w:r>
    </w:p>
    <w:p w:rsidR="009A0BBF" w:rsidRPr="00BD403B" w:rsidRDefault="009A0BBF" w:rsidP="009A0BBF">
      <w:pPr>
        <w:rPr>
          <w:rFonts w:ascii="Calibri" w:eastAsia="Calibri" w:hAnsi="Calibri" w:cs="Times New Roman"/>
        </w:rPr>
      </w:pPr>
    </w:p>
    <w:p w:rsidR="009A0BBF" w:rsidRPr="00BD403B" w:rsidRDefault="009A0BBF" w:rsidP="009A0BBF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ИЗГОТВИЛ :                                                                         ПРЕДСЕДАТЕЛ :  </w:t>
      </w:r>
    </w:p>
    <w:p w:rsidR="009A0BBF" w:rsidRPr="00BD403B" w:rsidRDefault="009A0BBF" w:rsidP="009A0BBF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Мадлен Атанасова: ……………….                                        </w:t>
      </w:r>
      <w:proofErr w:type="spellStart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ОбС-Хайредин</w:t>
      </w:r>
      <w:proofErr w:type="spellEnd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:………………..</w:t>
      </w:r>
    </w:p>
    <w:p w:rsidR="009A0BBF" w:rsidRPr="00D960F1" w:rsidRDefault="009A0BBF" w:rsidP="009A0BBF">
      <w:pPr>
        <w:tabs>
          <w:tab w:val="left" w:pos="-993"/>
        </w:tabs>
        <w:ind w:left="-567" w:right="-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/Светла Петрова/</w:t>
      </w:r>
    </w:p>
    <w:p w:rsidR="009A0BBF" w:rsidRDefault="009A0BBF" w:rsidP="009A0BBF"/>
    <w:p w:rsidR="007259D9" w:rsidRDefault="007259D9" w:rsidP="002A5E7D"/>
    <w:sectPr w:rsidR="00725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C25"/>
    <w:multiLevelType w:val="hybridMultilevel"/>
    <w:tmpl w:val="74A2E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E30EC"/>
    <w:multiLevelType w:val="hybridMultilevel"/>
    <w:tmpl w:val="89ECC87C"/>
    <w:lvl w:ilvl="0" w:tplc="2818935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E44095"/>
    <w:multiLevelType w:val="hybridMultilevel"/>
    <w:tmpl w:val="14E26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A544F"/>
    <w:multiLevelType w:val="hybridMultilevel"/>
    <w:tmpl w:val="2F3207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47AE4"/>
    <w:multiLevelType w:val="hybridMultilevel"/>
    <w:tmpl w:val="5B2E7B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4CEF"/>
    <w:multiLevelType w:val="hybridMultilevel"/>
    <w:tmpl w:val="0D3E6CE8"/>
    <w:lvl w:ilvl="0" w:tplc="5080C8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1B26A3A"/>
    <w:multiLevelType w:val="hybridMultilevel"/>
    <w:tmpl w:val="E4263588"/>
    <w:lvl w:ilvl="0" w:tplc="0402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>
    <w:nsid w:val="6B4D42BC"/>
    <w:multiLevelType w:val="hybridMultilevel"/>
    <w:tmpl w:val="98A213C8"/>
    <w:lvl w:ilvl="0" w:tplc="8926E2C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29F7FA9"/>
    <w:multiLevelType w:val="hybridMultilevel"/>
    <w:tmpl w:val="C6F426B2"/>
    <w:lvl w:ilvl="0" w:tplc="842E5B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6F8"/>
    <w:rsid w:val="00107022"/>
    <w:rsid w:val="002A5E7D"/>
    <w:rsid w:val="00432376"/>
    <w:rsid w:val="00460A9C"/>
    <w:rsid w:val="007259D9"/>
    <w:rsid w:val="009A0BBF"/>
    <w:rsid w:val="00A85091"/>
    <w:rsid w:val="00B012E3"/>
    <w:rsid w:val="00CE26F8"/>
    <w:rsid w:val="00E5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E7D"/>
    <w:pPr>
      <w:ind w:left="720"/>
      <w:contextualSpacing/>
    </w:pPr>
  </w:style>
  <w:style w:type="table" w:styleId="a4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0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60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E7D"/>
    <w:pPr>
      <w:ind w:left="720"/>
      <w:contextualSpacing/>
    </w:pPr>
  </w:style>
  <w:style w:type="table" w:styleId="a4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0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60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2721</Words>
  <Characters>15515</Characters>
  <Application>Microsoft Office Word</Application>
  <DocSecurity>0</DocSecurity>
  <Lines>129</Lines>
  <Paragraphs>36</Paragraphs>
  <ScaleCrop>false</ScaleCrop>
  <Company/>
  <LinksUpToDate>false</LinksUpToDate>
  <CharactersWithSpaces>18200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2026-09-09T15:23:00Z</dcterms:created>
  <dcterms:modified xsi:type="dcterms:W3CDTF">2026-09-09T15:49:00Z</dcterms:modified>
</cp:coreProperties>
</file>