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A06" w:rsidRPr="00BA48F9" w:rsidRDefault="00DA7A06" w:rsidP="00DA7A06">
      <w:pPr>
        <w:tabs>
          <w:tab w:val="left" w:pos="540"/>
        </w:tabs>
        <w:spacing w:after="0" w:line="240" w:lineRule="auto"/>
        <w:ind w:left="-540" w:right="-648"/>
        <w:jc w:val="center"/>
        <w:outlineLvl w:val="0"/>
        <w:rPr>
          <w:rFonts w:ascii="Times New Roman" w:eastAsia="Times New Roman" w:hAnsi="Times New Roman" w:cs="Times New Roman"/>
          <w:b/>
          <w:sz w:val="32"/>
          <w:szCs w:val="28"/>
          <w:u w:val="single"/>
          <w:lang w:eastAsia="bg-BG"/>
        </w:rPr>
      </w:pPr>
      <w:r w:rsidRPr="00BA48F9">
        <w:rPr>
          <w:rFonts w:ascii="Times New Roman" w:eastAsia="Times New Roman" w:hAnsi="Times New Roman" w:cs="Times New Roman"/>
          <w:b/>
          <w:sz w:val="48"/>
          <w:szCs w:val="44"/>
          <w:u w:val="single"/>
          <w:lang w:eastAsia="bg-BG"/>
        </w:rPr>
        <w:t>П Р О Т О К О Л</w:t>
      </w:r>
    </w:p>
    <w:p w:rsidR="00DA7A06" w:rsidRPr="00BA48F9" w:rsidRDefault="00DA7A06" w:rsidP="00DA7A06">
      <w:pPr>
        <w:spacing w:after="0" w:line="240" w:lineRule="auto"/>
        <w:ind w:left="-540" w:right="-648"/>
        <w:jc w:val="center"/>
        <w:outlineLvl w:val="0"/>
        <w:rPr>
          <w:rFonts w:ascii="Times New Roman" w:eastAsia="Times New Roman" w:hAnsi="Times New Roman" w:cs="Times New Roman"/>
          <w:b/>
          <w:sz w:val="48"/>
          <w:szCs w:val="44"/>
          <w:lang w:eastAsia="bg-BG"/>
        </w:rPr>
      </w:pPr>
      <w:r w:rsidRPr="00BA48F9">
        <w:rPr>
          <w:rFonts w:ascii="Times New Roman" w:eastAsia="Times New Roman" w:hAnsi="Times New Roman" w:cs="Times New Roman"/>
          <w:b/>
          <w:sz w:val="48"/>
          <w:szCs w:val="44"/>
          <w:lang w:eastAsia="bg-BG"/>
        </w:rPr>
        <w:t xml:space="preserve">№ </w:t>
      </w:r>
      <w:r w:rsidRPr="00BA48F9">
        <w:rPr>
          <w:rFonts w:ascii="Times New Roman" w:eastAsia="Times New Roman" w:hAnsi="Times New Roman" w:cs="Times New Roman"/>
          <w:b/>
          <w:sz w:val="48"/>
          <w:szCs w:val="44"/>
          <w:lang w:val="en-US" w:eastAsia="bg-BG"/>
        </w:rPr>
        <w:t>2</w:t>
      </w:r>
      <w:r>
        <w:rPr>
          <w:rFonts w:ascii="Times New Roman" w:eastAsia="Times New Roman" w:hAnsi="Times New Roman" w:cs="Times New Roman"/>
          <w:b/>
          <w:sz w:val="48"/>
          <w:szCs w:val="44"/>
          <w:lang w:eastAsia="bg-BG"/>
        </w:rPr>
        <w:t>5</w:t>
      </w:r>
    </w:p>
    <w:p w:rsidR="00DA7A06" w:rsidRPr="00BA48F9" w:rsidRDefault="00DA7A06" w:rsidP="00DA7A06">
      <w:pPr>
        <w:spacing w:after="0" w:line="240" w:lineRule="auto"/>
        <w:ind w:left="-540" w:right="-648"/>
        <w:jc w:val="center"/>
        <w:outlineLvl w:val="0"/>
        <w:rPr>
          <w:rFonts w:ascii="Georgia" w:eastAsia="Times New Roman" w:hAnsi="Georgia" w:cs="Times New Roman"/>
          <w:b/>
          <w:sz w:val="28"/>
          <w:szCs w:val="28"/>
          <w:lang w:eastAsia="bg-BG"/>
        </w:rPr>
      </w:pPr>
    </w:p>
    <w:p w:rsidR="00DA7A06" w:rsidRPr="00BA48F9" w:rsidRDefault="00DA7A06" w:rsidP="00DA7A06">
      <w:pPr>
        <w:spacing w:after="0" w:line="240" w:lineRule="auto"/>
        <w:ind w:left="-540" w:right="-648"/>
        <w:jc w:val="center"/>
        <w:outlineLvl w:val="0"/>
        <w:rPr>
          <w:rFonts w:ascii="Georgia" w:eastAsia="Times New Roman" w:hAnsi="Georgia" w:cs="Times New Roman"/>
          <w:b/>
          <w:sz w:val="28"/>
          <w:szCs w:val="28"/>
          <w:lang w:eastAsia="bg-BG"/>
        </w:rPr>
      </w:pPr>
      <w:r w:rsidRPr="00BA48F9">
        <w:rPr>
          <w:rFonts w:ascii="Georgia" w:eastAsia="Times New Roman" w:hAnsi="Georgia" w:cs="Times New Roman"/>
          <w:b/>
          <w:sz w:val="28"/>
          <w:szCs w:val="28"/>
          <w:lang w:eastAsia="bg-BG"/>
        </w:rPr>
        <w:t xml:space="preserve">от заседание </w:t>
      </w:r>
      <w:r>
        <w:rPr>
          <w:rFonts w:ascii="Georgia" w:eastAsia="Times New Roman" w:hAnsi="Georgia" w:cs="Times New Roman"/>
          <w:b/>
          <w:sz w:val="28"/>
          <w:szCs w:val="28"/>
          <w:lang w:eastAsia="bg-BG"/>
        </w:rPr>
        <w:t xml:space="preserve">на </w:t>
      </w:r>
      <w:proofErr w:type="spellStart"/>
      <w:r>
        <w:rPr>
          <w:rFonts w:ascii="Georgia" w:eastAsia="Times New Roman" w:hAnsi="Georgia" w:cs="Times New Roman"/>
          <w:b/>
          <w:sz w:val="28"/>
          <w:szCs w:val="28"/>
          <w:lang w:eastAsia="bg-BG"/>
        </w:rPr>
        <w:t>ОбС-Хайредин</w:t>
      </w:r>
      <w:proofErr w:type="spellEnd"/>
      <w:r>
        <w:rPr>
          <w:rFonts w:ascii="Georgia" w:eastAsia="Times New Roman" w:hAnsi="Georgia" w:cs="Times New Roman"/>
          <w:b/>
          <w:sz w:val="28"/>
          <w:szCs w:val="28"/>
          <w:lang w:eastAsia="bg-BG"/>
        </w:rPr>
        <w:t>, проведено на 09.10</w:t>
      </w:r>
      <w:r w:rsidRPr="00BA48F9">
        <w:rPr>
          <w:rFonts w:ascii="Georgia" w:eastAsia="Times New Roman" w:hAnsi="Georgia" w:cs="Times New Roman"/>
          <w:b/>
          <w:sz w:val="28"/>
          <w:szCs w:val="28"/>
          <w:lang w:eastAsia="bg-BG"/>
        </w:rPr>
        <w:t>.2025г.</w:t>
      </w:r>
    </w:p>
    <w:p w:rsidR="00DA7A06" w:rsidRPr="00BA48F9" w:rsidRDefault="00DA7A06" w:rsidP="00DA7A06">
      <w:pPr>
        <w:spacing w:after="0" w:line="240" w:lineRule="auto"/>
        <w:ind w:left="-540" w:right="-648"/>
        <w:rPr>
          <w:rFonts w:ascii="Times New Roman" w:eastAsia="Times New Roman" w:hAnsi="Times New Roman" w:cs="Times New Roman"/>
          <w:sz w:val="24"/>
          <w:szCs w:val="24"/>
          <w:lang w:eastAsia="bg-BG"/>
        </w:rPr>
      </w:pPr>
    </w:p>
    <w:p w:rsidR="00DA7A06" w:rsidRPr="00BA48F9" w:rsidRDefault="00DA7A06" w:rsidP="00DA7A06">
      <w:pPr>
        <w:spacing w:after="0" w:line="240" w:lineRule="auto"/>
        <w:ind w:left="-540" w:right="-648"/>
        <w:rPr>
          <w:rFonts w:ascii="Times New Roman" w:eastAsia="Times New Roman" w:hAnsi="Times New Roman" w:cs="Times New Roman"/>
          <w:sz w:val="24"/>
          <w:szCs w:val="24"/>
          <w:lang w:eastAsia="bg-BG"/>
        </w:rPr>
      </w:pPr>
    </w:p>
    <w:p w:rsidR="00DA7A06" w:rsidRPr="00BA48F9" w:rsidRDefault="00DA7A06" w:rsidP="00DA7A06">
      <w:pPr>
        <w:spacing w:after="0" w:line="240" w:lineRule="auto"/>
        <w:ind w:left="-540" w:right="-648"/>
        <w:rPr>
          <w:rFonts w:ascii="Times New Roman" w:eastAsia="Times New Roman" w:hAnsi="Times New Roman" w:cs="Times New Roman"/>
          <w:sz w:val="24"/>
          <w:szCs w:val="24"/>
          <w:lang w:eastAsia="bg-BG"/>
        </w:rPr>
      </w:pPr>
    </w:p>
    <w:p w:rsidR="00DA7A06" w:rsidRPr="00BA48F9" w:rsidRDefault="00DA7A06" w:rsidP="00DA7A06">
      <w:pPr>
        <w:spacing w:after="0" w:line="240" w:lineRule="auto"/>
        <w:ind w:right="-648"/>
        <w:outlineLvl w:val="0"/>
        <w:rPr>
          <w:rFonts w:ascii="Times New Roman" w:eastAsia="Times New Roman" w:hAnsi="Times New Roman" w:cs="Times New Roman"/>
          <w:b/>
          <w:sz w:val="24"/>
          <w:szCs w:val="24"/>
          <w:lang w:eastAsia="bg-BG"/>
        </w:rPr>
      </w:pPr>
      <w:r w:rsidRPr="00BA48F9">
        <w:rPr>
          <w:rFonts w:ascii="Times New Roman" w:eastAsia="Times New Roman" w:hAnsi="Times New Roman" w:cs="Times New Roman"/>
          <w:b/>
          <w:sz w:val="24"/>
          <w:szCs w:val="24"/>
          <w:lang w:eastAsia="bg-BG"/>
        </w:rPr>
        <w:t>Място на провеждане:</w:t>
      </w:r>
      <w:r w:rsidRPr="00BA48F9">
        <w:rPr>
          <w:rFonts w:ascii="Times New Roman" w:eastAsia="Times New Roman" w:hAnsi="Times New Roman" w:cs="Times New Roman"/>
          <w:sz w:val="24"/>
          <w:szCs w:val="24"/>
          <w:lang w:eastAsia="bg-BG"/>
        </w:rPr>
        <w:t xml:space="preserve"> </w:t>
      </w:r>
      <w:r w:rsidRPr="00BA48F9">
        <w:rPr>
          <w:rFonts w:ascii="Times New Roman" w:eastAsia="Times New Roman" w:hAnsi="Times New Roman" w:cs="Times New Roman"/>
          <w:b/>
          <w:sz w:val="24"/>
          <w:szCs w:val="24"/>
          <w:lang w:eastAsia="bg-BG"/>
        </w:rPr>
        <w:t>Заседателната зала на Общински съвет  - с. Хайредин.</w:t>
      </w:r>
    </w:p>
    <w:p w:rsidR="00DA7A06" w:rsidRPr="00BA48F9" w:rsidRDefault="00DA7A06" w:rsidP="00DA7A06">
      <w:pPr>
        <w:spacing w:after="0" w:line="240" w:lineRule="auto"/>
        <w:ind w:left="-540" w:right="-648"/>
        <w:jc w:val="both"/>
        <w:outlineLvl w:val="0"/>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Начало: 13:0</w:t>
      </w:r>
      <w:r w:rsidRPr="00BA48F9">
        <w:rPr>
          <w:rFonts w:ascii="Times New Roman" w:eastAsia="Times New Roman" w:hAnsi="Times New Roman" w:cs="Times New Roman"/>
          <w:b/>
          <w:sz w:val="24"/>
          <w:szCs w:val="24"/>
          <w:lang w:eastAsia="bg-BG"/>
        </w:rPr>
        <w:t>0 часа.</w:t>
      </w:r>
    </w:p>
    <w:p w:rsidR="00DA7A06" w:rsidRPr="00BA48F9" w:rsidRDefault="00DA7A06" w:rsidP="00DA7A06">
      <w:pPr>
        <w:spacing w:after="0" w:line="240" w:lineRule="auto"/>
        <w:ind w:left="-540" w:right="-648"/>
        <w:jc w:val="both"/>
        <w:outlineLvl w:val="0"/>
        <w:rPr>
          <w:rFonts w:ascii="Times New Roman" w:eastAsia="Times New Roman" w:hAnsi="Times New Roman" w:cs="Times New Roman"/>
          <w:b/>
          <w:sz w:val="24"/>
          <w:szCs w:val="24"/>
          <w:lang w:eastAsia="bg-BG"/>
        </w:rPr>
      </w:pPr>
      <w:r w:rsidRPr="00BA48F9">
        <w:rPr>
          <w:rFonts w:ascii="Times New Roman" w:eastAsia="Times New Roman" w:hAnsi="Times New Roman" w:cs="Times New Roman"/>
          <w:b/>
          <w:sz w:val="24"/>
          <w:szCs w:val="24"/>
          <w:lang w:eastAsia="bg-BG"/>
        </w:rPr>
        <w:t xml:space="preserve">Край:    </w:t>
      </w:r>
      <w:r w:rsidRPr="00BA48F9">
        <w:rPr>
          <w:rFonts w:ascii="Times New Roman" w:eastAsia="Times New Roman" w:hAnsi="Times New Roman" w:cs="Times New Roman"/>
          <w:b/>
          <w:sz w:val="24"/>
          <w:szCs w:val="24"/>
          <w:lang w:val="en-US" w:eastAsia="bg-BG"/>
        </w:rPr>
        <w:t xml:space="preserve"> </w:t>
      </w:r>
      <w:r w:rsidRPr="00BA48F9">
        <w:rPr>
          <w:rFonts w:ascii="Times New Roman" w:eastAsia="Times New Roman" w:hAnsi="Times New Roman" w:cs="Times New Roman"/>
          <w:b/>
          <w:sz w:val="24"/>
          <w:szCs w:val="24"/>
          <w:lang w:eastAsia="bg-BG"/>
        </w:rPr>
        <w:t>15:00</w:t>
      </w:r>
      <w:r w:rsidRPr="00BA48F9">
        <w:rPr>
          <w:rFonts w:ascii="Times New Roman" w:eastAsia="Times New Roman" w:hAnsi="Times New Roman" w:cs="Times New Roman"/>
          <w:sz w:val="24"/>
          <w:szCs w:val="24"/>
          <w:lang w:val="en-US" w:eastAsia="bg-BG"/>
        </w:rPr>
        <w:t xml:space="preserve"> </w:t>
      </w:r>
      <w:r w:rsidRPr="00BA48F9">
        <w:rPr>
          <w:rFonts w:ascii="Times New Roman" w:eastAsia="Times New Roman" w:hAnsi="Times New Roman" w:cs="Times New Roman"/>
          <w:b/>
          <w:sz w:val="24"/>
          <w:szCs w:val="24"/>
          <w:lang w:eastAsia="bg-BG"/>
        </w:rPr>
        <w:t>часа.</w:t>
      </w:r>
    </w:p>
    <w:p w:rsidR="00DA7A06" w:rsidRPr="00BA48F9" w:rsidRDefault="00DA7A06" w:rsidP="00DA7A06">
      <w:pPr>
        <w:spacing w:after="0" w:line="240" w:lineRule="auto"/>
        <w:ind w:left="-540" w:right="-648"/>
        <w:jc w:val="both"/>
        <w:outlineLvl w:val="0"/>
        <w:rPr>
          <w:rFonts w:ascii="Times New Roman" w:eastAsia="Times New Roman" w:hAnsi="Times New Roman" w:cs="Times New Roman"/>
          <w:b/>
          <w:sz w:val="24"/>
          <w:szCs w:val="24"/>
          <w:lang w:eastAsia="bg-BG"/>
        </w:rPr>
      </w:pPr>
    </w:p>
    <w:p w:rsidR="00DA7A06" w:rsidRPr="00BA48F9" w:rsidRDefault="00DA7A06" w:rsidP="00DA7A06">
      <w:pPr>
        <w:tabs>
          <w:tab w:val="left" w:pos="708"/>
        </w:tabs>
        <w:spacing w:after="0" w:line="240" w:lineRule="auto"/>
        <w:ind w:right="-709"/>
        <w:jc w:val="both"/>
        <w:outlineLvl w:val="0"/>
        <w:rPr>
          <w:rFonts w:ascii="Times New Roman" w:eastAsia="Times New Roman" w:hAnsi="Times New Roman" w:cs="Times New Roman"/>
          <w:b/>
          <w:sz w:val="24"/>
          <w:szCs w:val="24"/>
          <w:lang w:val="en-US" w:eastAsia="bg-BG"/>
        </w:rPr>
      </w:pPr>
      <w:r w:rsidRPr="00BA48F9">
        <w:rPr>
          <w:rFonts w:ascii="Times New Roman" w:eastAsia="Times New Roman" w:hAnsi="Times New Roman" w:cs="Times New Roman"/>
          <w:b/>
          <w:sz w:val="24"/>
          <w:szCs w:val="24"/>
          <w:lang w:eastAsia="bg-BG"/>
        </w:rPr>
        <w:tab/>
        <w:t xml:space="preserve">Днес на </w:t>
      </w:r>
      <w:r>
        <w:rPr>
          <w:rFonts w:ascii="Times New Roman" w:eastAsia="Times New Roman" w:hAnsi="Times New Roman" w:cs="Times New Roman"/>
          <w:b/>
          <w:sz w:val="24"/>
          <w:szCs w:val="24"/>
          <w:lang w:eastAsia="bg-BG"/>
        </w:rPr>
        <w:t>09.10</w:t>
      </w:r>
      <w:r w:rsidRPr="00BA48F9">
        <w:rPr>
          <w:rFonts w:ascii="Times New Roman" w:eastAsia="Times New Roman" w:hAnsi="Times New Roman" w:cs="Times New Roman"/>
          <w:b/>
          <w:sz w:val="24"/>
          <w:szCs w:val="24"/>
          <w:lang w:eastAsia="bg-BG"/>
        </w:rPr>
        <w:t>.2025 г.</w:t>
      </w:r>
      <w:r w:rsidRPr="00BA48F9">
        <w:rPr>
          <w:rFonts w:ascii="Times New Roman" w:eastAsia="Times New Roman" w:hAnsi="Times New Roman" w:cs="Times New Roman"/>
          <w:b/>
          <w:sz w:val="24"/>
          <w:szCs w:val="24"/>
          <w:lang w:val="en-US" w:eastAsia="bg-BG"/>
        </w:rPr>
        <w:t xml:space="preserve"> / </w:t>
      </w:r>
      <w:proofErr w:type="gramStart"/>
      <w:r>
        <w:rPr>
          <w:rFonts w:ascii="Times New Roman" w:eastAsia="Times New Roman" w:hAnsi="Times New Roman" w:cs="Times New Roman"/>
          <w:b/>
          <w:sz w:val="24"/>
          <w:szCs w:val="24"/>
          <w:lang w:eastAsia="bg-BG"/>
        </w:rPr>
        <w:t>четвъртък</w:t>
      </w:r>
      <w:proofErr w:type="gramEnd"/>
      <w:r>
        <w:rPr>
          <w:rFonts w:ascii="Times New Roman" w:eastAsia="Times New Roman" w:hAnsi="Times New Roman" w:cs="Times New Roman"/>
          <w:b/>
          <w:sz w:val="24"/>
          <w:szCs w:val="24"/>
          <w:lang w:eastAsia="bg-BG"/>
        </w:rPr>
        <w:t>/ от 13:0</w:t>
      </w:r>
      <w:r w:rsidRPr="00BA48F9">
        <w:rPr>
          <w:rFonts w:ascii="Times New Roman" w:eastAsia="Times New Roman" w:hAnsi="Times New Roman" w:cs="Times New Roman"/>
          <w:b/>
          <w:sz w:val="24"/>
          <w:szCs w:val="24"/>
          <w:lang w:eastAsia="bg-BG"/>
        </w:rPr>
        <w:t>0 часа се проведе редовно заседание на Общински съвет – Хайредин.</w:t>
      </w:r>
    </w:p>
    <w:p w:rsidR="00DA7A06" w:rsidRPr="00BA48F9" w:rsidRDefault="00DA7A06" w:rsidP="00DA7A06">
      <w:pPr>
        <w:tabs>
          <w:tab w:val="left" w:pos="708"/>
        </w:tabs>
        <w:spacing w:after="0" w:line="240" w:lineRule="auto"/>
        <w:ind w:right="-709"/>
        <w:jc w:val="both"/>
        <w:outlineLvl w:val="0"/>
        <w:rPr>
          <w:rFonts w:ascii="Times New Roman" w:eastAsia="Times New Roman" w:hAnsi="Times New Roman" w:cs="Times New Roman"/>
          <w:b/>
          <w:sz w:val="24"/>
          <w:szCs w:val="24"/>
          <w:lang w:val="en-US" w:eastAsia="bg-BG"/>
        </w:rPr>
      </w:pPr>
      <w:r w:rsidRPr="00BA48F9">
        <w:rPr>
          <w:rFonts w:ascii="Times New Roman" w:eastAsia="Times New Roman" w:hAnsi="Times New Roman" w:cs="Times New Roman"/>
          <w:b/>
          <w:sz w:val="24"/>
          <w:szCs w:val="24"/>
          <w:lang w:eastAsia="bg-BG"/>
        </w:rPr>
        <w:t xml:space="preserve">В работата взеха участие 11/ единадесет /, от избрани 11 / единадесет/ общински </w:t>
      </w:r>
      <w:proofErr w:type="spellStart"/>
      <w:r w:rsidRPr="00BA48F9">
        <w:rPr>
          <w:rFonts w:ascii="Times New Roman" w:eastAsia="Times New Roman" w:hAnsi="Times New Roman" w:cs="Times New Roman"/>
          <w:b/>
          <w:sz w:val="24"/>
          <w:szCs w:val="24"/>
          <w:lang w:eastAsia="bg-BG"/>
        </w:rPr>
        <w:t>съветници</w:t>
      </w:r>
      <w:proofErr w:type="spellEnd"/>
      <w:r w:rsidRPr="00BA48F9">
        <w:rPr>
          <w:rFonts w:ascii="Times New Roman" w:eastAsia="Times New Roman" w:hAnsi="Times New Roman" w:cs="Times New Roman"/>
          <w:b/>
          <w:sz w:val="24"/>
          <w:szCs w:val="24"/>
          <w:lang w:eastAsia="bg-BG"/>
        </w:rPr>
        <w:t>.</w:t>
      </w:r>
    </w:p>
    <w:p w:rsidR="00DA7A06" w:rsidRPr="00BA48F9" w:rsidRDefault="00DA7A06" w:rsidP="00DA7A06">
      <w:pPr>
        <w:tabs>
          <w:tab w:val="left" w:pos="-1080"/>
        </w:tabs>
        <w:spacing w:after="0" w:line="240" w:lineRule="auto"/>
        <w:ind w:right="-709"/>
        <w:jc w:val="both"/>
        <w:rPr>
          <w:rFonts w:ascii="Times New Roman" w:eastAsia="Times New Roman" w:hAnsi="Times New Roman" w:cs="Times New Roman"/>
          <w:b/>
          <w:sz w:val="24"/>
          <w:szCs w:val="24"/>
          <w:lang w:eastAsia="bg-BG"/>
        </w:rPr>
      </w:pPr>
      <w:r w:rsidRPr="00BA48F9">
        <w:rPr>
          <w:rFonts w:ascii="Times New Roman" w:eastAsia="Times New Roman" w:hAnsi="Times New Roman" w:cs="Times New Roman"/>
          <w:b/>
          <w:sz w:val="24"/>
          <w:szCs w:val="24"/>
          <w:lang w:eastAsia="bg-BG"/>
        </w:rPr>
        <w:t>Отсъстващи: няма</w:t>
      </w:r>
    </w:p>
    <w:p w:rsidR="00DA7A06" w:rsidRPr="00BA48F9" w:rsidRDefault="00DA7A06" w:rsidP="00DA7A06">
      <w:pPr>
        <w:tabs>
          <w:tab w:val="left" w:pos="708"/>
        </w:tabs>
        <w:spacing w:after="0" w:line="240" w:lineRule="auto"/>
        <w:ind w:left="-540" w:right="-648"/>
        <w:jc w:val="both"/>
        <w:outlineLvl w:val="0"/>
        <w:rPr>
          <w:rFonts w:ascii="Times New Roman" w:eastAsia="Times New Roman" w:hAnsi="Times New Roman" w:cs="Times New Roman"/>
          <w:b/>
          <w:sz w:val="24"/>
          <w:szCs w:val="24"/>
          <w:lang w:eastAsia="bg-BG"/>
        </w:rPr>
      </w:pPr>
      <w:r w:rsidRPr="00BA48F9">
        <w:rPr>
          <w:rFonts w:ascii="Times New Roman" w:eastAsia="Times New Roman" w:hAnsi="Times New Roman" w:cs="Times New Roman"/>
          <w:b/>
          <w:sz w:val="24"/>
          <w:szCs w:val="24"/>
          <w:lang w:eastAsia="bg-BG"/>
        </w:rPr>
        <w:t xml:space="preserve">         На заседанието присъстваха още:</w:t>
      </w:r>
      <w:r>
        <w:rPr>
          <w:rFonts w:ascii="Times New Roman" w:eastAsia="Times New Roman" w:hAnsi="Times New Roman" w:cs="Times New Roman"/>
          <w:b/>
          <w:sz w:val="24"/>
          <w:szCs w:val="24"/>
          <w:lang w:eastAsia="bg-BG"/>
        </w:rPr>
        <w:t>Тодор Тодоров – Кмет на Община Хайредин,</w:t>
      </w:r>
      <w:r w:rsidRPr="00BA48F9">
        <w:rPr>
          <w:rFonts w:ascii="Times New Roman" w:eastAsia="Times New Roman" w:hAnsi="Times New Roman" w:cs="Times New Roman"/>
          <w:b/>
          <w:sz w:val="24"/>
          <w:szCs w:val="24"/>
          <w:lang w:eastAsia="bg-BG"/>
        </w:rPr>
        <w:t xml:space="preserve"> Иван </w:t>
      </w:r>
      <w:proofErr w:type="spellStart"/>
      <w:r w:rsidRPr="00BA48F9">
        <w:rPr>
          <w:rFonts w:ascii="Times New Roman" w:eastAsia="Times New Roman" w:hAnsi="Times New Roman" w:cs="Times New Roman"/>
          <w:b/>
          <w:sz w:val="24"/>
          <w:szCs w:val="24"/>
          <w:lang w:eastAsia="bg-BG"/>
        </w:rPr>
        <w:t>Бешировски</w:t>
      </w:r>
      <w:proofErr w:type="spellEnd"/>
      <w:r w:rsidRPr="00BA48F9">
        <w:rPr>
          <w:rFonts w:ascii="Times New Roman" w:eastAsia="Times New Roman" w:hAnsi="Times New Roman" w:cs="Times New Roman"/>
          <w:b/>
          <w:sz w:val="24"/>
          <w:szCs w:val="24"/>
          <w:lang w:eastAsia="bg-BG"/>
        </w:rPr>
        <w:t xml:space="preserve"> – Кмет на с.Рогозен</w:t>
      </w:r>
      <w:r>
        <w:rPr>
          <w:rFonts w:ascii="Times New Roman" w:eastAsia="Times New Roman" w:hAnsi="Times New Roman" w:cs="Times New Roman"/>
          <w:b/>
          <w:sz w:val="24"/>
          <w:szCs w:val="24"/>
          <w:lang w:eastAsia="bg-BG"/>
        </w:rPr>
        <w:t>.</w:t>
      </w:r>
    </w:p>
    <w:p w:rsidR="00DA7A06" w:rsidRPr="00BA48F9" w:rsidRDefault="00DA7A06" w:rsidP="00DA7A06">
      <w:pPr>
        <w:tabs>
          <w:tab w:val="left" w:pos="-1080"/>
        </w:tabs>
        <w:spacing w:after="0" w:line="240" w:lineRule="auto"/>
        <w:ind w:right="-709"/>
        <w:jc w:val="both"/>
        <w:rPr>
          <w:rFonts w:ascii="Times New Roman" w:eastAsia="Times New Roman" w:hAnsi="Times New Roman" w:cs="Times New Roman"/>
          <w:b/>
          <w:sz w:val="24"/>
          <w:szCs w:val="24"/>
          <w:lang w:eastAsia="bg-BG"/>
        </w:rPr>
      </w:pPr>
    </w:p>
    <w:p w:rsidR="00DA7A06" w:rsidRPr="00BA48F9" w:rsidRDefault="00DA7A06" w:rsidP="00DA7A06">
      <w:pPr>
        <w:tabs>
          <w:tab w:val="left" w:pos="-1080"/>
        </w:tabs>
        <w:spacing w:after="0" w:line="240" w:lineRule="auto"/>
        <w:ind w:right="-709"/>
        <w:jc w:val="both"/>
        <w:rPr>
          <w:rFonts w:ascii="Times New Roman" w:eastAsia="Times New Roman" w:hAnsi="Times New Roman" w:cs="Times New Roman"/>
          <w:b/>
          <w:sz w:val="24"/>
          <w:szCs w:val="24"/>
          <w:lang w:eastAsia="bg-BG"/>
        </w:rPr>
      </w:pPr>
    </w:p>
    <w:p w:rsidR="00DA7A06" w:rsidRPr="00BA48F9" w:rsidRDefault="00DA7A06" w:rsidP="00DA7A06">
      <w:pPr>
        <w:tabs>
          <w:tab w:val="left" w:pos="-1080"/>
        </w:tabs>
        <w:spacing w:after="0" w:line="240" w:lineRule="auto"/>
        <w:ind w:right="-425"/>
        <w:jc w:val="both"/>
        <w:outlineLvl w:val="0"/>
        <w:rPr>
          <w:rFonts w:ascii="Times New Roman" w:eastAsia="Times New Roman" w:hAnsi="Times New Roman" w:cs="Times New Roman"/>
          <w:b/>
          <w:i/>
          <w:lang w:eastAsia="bg-BG"/>
        </w:rPr>
      </w:pPr>
      <w:r w:rsidRPr="00BA48F9">
        <w:rPr>
          <w:rFonts w:ascii="Times New Roman" w:eastAsia="Times New Roman" w:hAnsi="Times New Roman" w:cs="Times New Roman"/>
          <w:b/>
          <w:i/>
          <w:sz w:val="24"/>
          <w:szCs w:val="24"/>
          <w:lang w:eastAsia="bg-BG"/>
        </w:rPr>
        <w:t xml:space="preserve">Заседанието бе открито и ръководено от г – жа Светла Петрова  - Председател на </w:t>
      </w:r>
      <w:proofErr w:type="spellStart"/>
      <w:r w:rsidRPr="00BA48F9">
        <w:rPr>
          <w:rFonts w:ascii="Times New Roman" w:eastAsia="Times New Roman" w:hAnsi="Times New Roman" w:cs="Times New Roman"/>
          <w:b/>
          <w:i/>
          <w:sz w:val="24"/>
          <w:szCs w:val="24"/>
          <w:lang w:eastAsia="bg-BG"/>
        </w:rPr>
        <w:t>ОбС</w:t>
      </w:r>
      <w:proofErr w:type="spellEnd"/>
      <w:r w:rsidRPr="00BA48F9">
        <w:rPr>
          <w:rFonts w:ascii="Times New Roman" w:eastAsia="Times New Roman" w:hAnsi="Times New Roman" w:cs="Times New Roman"/>
          <w:b/>
          <w:i/>
          <w:sz w:val="24"/>
          <w:szCs w:val="24"/>
          <w:lang w:eastAsia="bg-BG"/>
        </w:rPr>
        <w:t xml:space="preserve"> Хайредин, в заседателната зал</w:t>
      </w:r>
      <w:r>
        <w:rPr>
          <w:rFonts w:ascii="Times New Roman" w:eastAsia="Times New Roman" w:hAnsi="Times New Roman" w:cs="Times New Roman"/>
          <w:b/>
          <w:i/>
          <w:sz w:val="24"/>
          <w:szCs w:val="24"/>
          <w:lang w:eastAsia="bg-BG"/>
        </w:rPr>
        <w:t>а на Общински съвет на 09.10</w:t>
      </w:r>
      <w:r w:rsidRPr="00BA48F9">
        <w:rPr>
          <w:rFonts w:ascii="Times New Roman" w:eastAsia="Times New Roman" w:hAnsi="Times New Roman" w:cs="Times New Roman"/>
          <w:b/>
          <w:i/>
          <w:sz w:val="24"/>
          <w:szCs w:val="24"/>
          <w:lang w:eastAsia="bg-BG"/>
        </w:rPr>
        <w:t>.2025г.</w:t>
      </w:r>
    </w:p>
    <w:p w:rsidR="00DA7A06" w:rsidRPr="00BA48F9" w:rsidRDefault="00DA7A06" w:rsidP="00DA7A06">
      <w:pPr>
        <w:tabs>
          <w:tab w:val="left" w:pos="-1080"/>
        </w:tabs>
        <w:spacing w:after="0" w:line="240" w:lineRule="auto"/>
        <w:ind w:right="-709"/>
        <w:jc w:val="both"/>
        <w:outlineLvl w:val="0"/>
        <w:rPr>
          <w:rFonts w:ascii="Times New Roman" w:eastAsia="Times New Roman" w:hAnsi="Times New Roman" w:cs="Times New Roman"/>
          <w:b/>
          <w:i/>
          <w:sz w:val="24"/>
          <w:szCs w:val="24"/>
          <w:lang w:eastAsia="bg-BG"/>
        </w:rPr>
      </w:pPr>
      <w:r w:rsidRPr="00BA48F9">
        <w:rPr>
          <w:rFonts w:ascii="Times New Roman" w:eastAsia="Times New Roman" w:hAnsi="Times New Roman" w:cs="Times New Roman"/>
          <w:b/>
          <w:i/>
          <w:sz w:val="24"/>
          <w:szCs w:val="24"/>
          <w:lang w:eastAsia="bg-BG"/>
        </w:rPr>
        <w:tab/>
        <w:t xml:space="preserve"> Г – жа  Светла Петрова: Уважаеми Общински </w:t>
      </w:r>
      <w:proofErr w:type="spellStart"/>
      <w:r w:rsidRPr="00BA48F9">
        <w:rPr>
          <w:rFonts w:ascii="Times New Roman" w:eastAsia="Times New Roman" w:hAnsi="Times New Roman" w:cs="Times New Roman"/>
          <w:b/>
          <w:i/>
          <w:sz w:val="24"/>
          <w:szCs w:val="24"/>
          <w:lang w:eastAsia="bg-BG"/>
        </w:rPr>
        <w:t>съветници</w:t>
      </w:r>
      <w:proofErr w:type="spellEnd"/>
      <w:r w:rsidRPr="00BA48F9">
        <w:rPr>
          <w:rFonts w:ascii="Times New Roman" w:eastAsia="Times New Roman" w:hAnsi="Times New Roman" w:cs="Times New Roman"/>
          <w:b/>
          <w:i/>
          <w:sz w:val="24"/>
          <w:szCs w:val="24"/>
          <w:lang w:eastAsia="bg-BG"/>
        </w:rPr>
        <w:t xml:space="preserve"> и гости.</w:t>
      </w:r>
    </w:p>
    <w:p w:rsidR="00DA7A06" w:rsidRPr="00BA48F9" w:rsidRDefault="00DA7A06" w:rsidP="00DA7A06">
      <w:pPr>
        <w:tabs>
          <w:tab w:val="left" w:pos="-1080"/>
        </w:tabs>
        <w:spacing w:after="0" w:line="240" w:lineRule="auto"/>
        <w:ind w:right="-709"/>
        <w:jc w:val="both"/>
        <w:outlineLvl w:val="0"/>
        <w:rPr>
          <w:rFonts w:ascii="Times New Roman" w:eastAsia="Times New Roman" w:hAnsi="Times New Roman" w:cs="Times New Roman"/>
          <w:b/>
          <w:i/>
          <w:sz w:val="24"/>
          <w:szCs w:val="24"/>
          <w:lang w:eastAsia="bg-BG"/>
        </w:rPr>
      </w:pPr>
      <w:r w:rsidRPr="00BA48F9">
        <w:rPr>
          <w:rFonts w:ascii="Times New Roman" w:eastAsia="Times New Roman" w:hAnsi="Times New Roman" w:cs="Times New Roman"/>
          <w:b/>
          <w:i/>
          <w:sz w:val="24"/>
          <w:szCs w:val="24"/>
          <w:lang w:eastAsia="bg-BG"/>
        </w:rPr>
        <w:tab/>
        <w:t xml:space="preserve">Председателя  на </w:t>
      </w:r>
      <w:proofErr w:type="spellStart"/>
      <w:r w:rsidRPr="00BA48F9">
        <w:rPr>
          <w:rFonts w:ascii="Times New Roman" w:eastAsia="Times New Roman" w:hAnsi="Times New Roman" w:cs="Times New Roman"/>
          <w:b/>
          <w:i/>
          <w:sz w:val="24"/>
          <w:szCs w:val="24"/>
          <w:lang w:eastAsia="bg-BG"/>
        </w:rPr>
        <w:t>ОбС</w:t>
      </w:r>
      <w:proofErr w:type="spellEnd"/>
      <w:r w:rsidRPr="00BA48F9">
        <w:rPr>
          <w:rFonts w:ascii="Times New Roman" w:eastAsia="Times New Roman" w:hAnsi="Times New Roman" w:cs="Times New Roman"/>
          <w:b/>
          <w:i/>
          <w:sz w:val="24"/>
          <w:szCs w:val="24"/>
          <w:lang w:eastAsia="bg-BG"/>
        </w:rPr>
        <w:t xml:space="preserve"> постави на гласуване</w:t>
      </w:r>
    </w:p>
    <w:p w:rsidR="00DA7A06" w:rsidRDefault="00DA7A06" w:rsidP="00DA7A06"/>
    <w:p w:rsidR="00405798" w:rsidRPr="00405798" w:rsidRDefault="00405798" w:rsidP="00405798">
      <w:pPr>
        <w:spacing w:after="0" w:line="240" w:lineRule="auto"/>
        <w:ind w:left="1584" w:right="-648" w:firstLine="1248"/>
        <w:rPr>
          <w:rFonts w:ascii="Times New Roman" w:eastAsia="Times New Roman" w:hAnsi="Times New Roman" w:cs="Times New Roman"/>
          <w:b/>
          <w:sz w:val="28"/>
          <w:szCs w:val="28"/>
          <w:lang w:eastAsia="bg-BG"/>
        </w:rPr>
      </w:pPr>
      <w:r w:rsidRPr="00405798">
        <w:rPr>
          <w:rFonts w:ascii="Times New Roman" w:eastAsia="Times New Roman" w:hAnsi="Times New Roman" w:cs="Times New Roman"/>
          <w:b/>
          <w:sz w:val="28"/>
          <w:szCs w:val="28"/>
          <w:lang w:eastAsia="bg-BG"/>
        </w:rPr>
        <w:t>Д Н Е В Е Н   Р Е Д :</w:t>
      </w:r>
    </w:p>
    <w:p w:rsidR="00405798" w:rsidRPr="00405798" w:rsidRDefault="00405798" w:rsidP="00405798">
      <w:pPr>
        <w:spacing w:after="0" w:line="240" w:lineRule="auto"/>
        <w:ind w:right="-648" w:firstLine="708"/>
        <w:rPr>
          <w:rFonts w:ascii="Times New Roman" w:eastAsia="Times New Roman" w:hAnsi="Times New Roman" w:cs="Times New Roman"/>
          <w:b/>
          <w:sz w:val="24"/>
          <w:szCs w:val="24"/>
          <w:lang w:eastAsia="bg-BG"/>
        </w:rPr>
      </w:pPr>
    </w:p>
    <w:p w:rsidR="00405798" w:rsidRPr="00405798" w:rsidRDefault="00405798" w:rsidP="00405798">
      <w:pPr>
        <w:spacing w:after="0" w:line="240" w:lineRule="auto"/>
        <w:ind w:left="1584" w:right="-648" w:firstLine="1248"/>
        <w:rPr>
          <w:rFonts w:ascii="Times New Roman" w:eastAsia="Times New Roman" w:hAnsi="Times New Roman" w:cs="Times New Roman"/>
          <w:b/>
          <w:sz w:val="28"/>
          <w:szCs w:val="28"/>
          <w:lang w:eastAsia="bg-BG"/>
        </w:rPr>
      </w:pPr>
    </w:p>
    <w:p w:rsidR="00405798" w:rsidRPr="00405798" w:rsidRDefault="00405798" w:rsidP="00405798">
      <w:pPr>
        <w:numPr>
          <w:ilvl w:val="0"/>
          <w:numId w:val="1"/>
        </w:numPr>
        <w:spacing w:after="0" w:line="240" w:lineRule="auto"/>
        <w:contextualSpacing/>
        <w:rPr>
          <w:rFonts w:ascii="Times New Roman" w:eastAsia="Times New Roman" w:hAnsi="Times New Roman" w:cs="Times New Roman"/>
          <w:sz w:val="24"/>
          <w:szCs w:val="24"/>
          <w:lang w:eastAsia="bg-BG"/>
        </w:rPr>
      </w:pPr>
      <w:r w:rsidRPr="00405798">
        <w:rPr>
          <w:rFonts w:ascii="Times New Roman" w:eastAsia="Times New Roman" w:hAnsi="Times New Roman" w:cs="Times New Roman"/>
          <w:b/>
          <w:lang w:eastAsia="bg-BG"/>
        </w:rPr>
        <w:t xml:space="preserve">Изказвания, питания, становища и предложения на граждани, на основание чл.65, ал. 3 от Правилника за организацията и дейността на </w:t>
      </w:r>
      <w:proofErr w:type="spellStart"/>
      <w:r w:rsidRPr="00405798">
        <w:rPr>
          <w:rFonts w:ascii="Times New Roman" w:eastAsia="Times New Roman" w:hAnsi="Times New Roman" w:cs="Times New Roman"/>
          <w:b/>
          <w:lang w:eastAsia="bg-BG"/>
        </w:rPr>
        <w:t>ОбС</w:t>
      </w:r>
      <w:proofErr w:type="spellEnd"/>
      <w:r w:rsidRPr="00405798">
        <w:rPr>
          <w:rFonts w:ascii="Times New Roman" w:eastAsia="Times New Roman" w:hAnsi="Times New Roman" w:cs="Times New Roman"/>
          <w:b/>
          <w:lang w:eastAsia="bg-BG"/>
        </w:rPr>
        <w:t>, неговите комисии и взаимодействието му с общинската администрация.</w:t>
      </w:r>
    </w:p>
    <w:p w:rsidR="00405798" w:rsidRPr="00405798" w:rsidRDefault="00405798" w:rsidP="00405798">
      <w:pPr>
        <w:numPr>
          <w:ilvl w:val="0"/>
          <w:numId w:val="1"/>
        </w:numPr>
        <w:contextualSpacing/>
        <w:rPr>
          <w:rFonts w:ascii="Times New Roman" w:eastAsia="Times New Roman" w:hAnsi="Times New Roman"/>
          <w:lang w:eastAsia="bg-BG"/>
        </w:rPr>
      </w:pPr>
      <w:r w:rsidRPr="00405798">
        <w:rPr>
          <w:rFonts w:ascii="Times New Roman" w:eastAsia="Times New Roman" w:hAnsi="Times New Roman" w:cs="Times New Roman"/>
          <w:b/>
          <w:szCs w:val="24"/>
          <w:lang w:eastAsia="bg-BG"/>
        </w:rPr>
        <w:t xml:space="preserve">Докладна записка от Тодор Алексиев Тодоров – Кмет на Община Хайредин, относно: Отчет за касовото изпълнение на Бюджета за </w:t>
      </w:r>
      <w:r w:rsidRPr="00405798">
        <w:rPr>
          <w:rFonts w:ascii="Times New Roman" w:eastAsia="Times New Roman" w:hAnsi="Times New Roman" w:cs="Times New Roman"/>
          <w:b/>
          <w:szCs w:val="24"/>
          <w:lang w:val="en-US" w:eastAsia="bg-BG"/>
        </w:rPr>
        <w:t>I</w:t>
      </w:r>
      <w:r w:rsidRPr="00405798">
        <w:rPr>
          <w:rFonts w:ascii="Times New Roman" w:eastAsia="Times New Roman" w:hAnsi="Times New Roman" w:cs="Times New Roman"/>
          <w:b/>
          <w:szCs w:val="24"/>
          <w:lang w:eastAsia="bg-BG"/>
        </w:rPr>
        <w:t xml:space="preserve"> -</w:t>
      </w:r>
      <w:proofErr w:type="spellStart"/>
      <w:r w:rsidRPr="00405798">
        <w:rPr>
          <w:rFonts w:ascii="Times New Roman" w:eastAsia="Times New Roman" w:hAnsi="Times New Roman" w:cs="Times New Roman"/>
          <w:b/>
          <w:szCs w:val="24"/>
          <w:lang w:eastAsia="bg-BG"/>
        </w:rPr>
        <w:t>во</w:t>
      </w:r>
      <w:proofErr w:type="spellEnd"/>
      <w:r w:rsidRPr="00405798">
        <w:rPr>
          <w:rFonts w:ascii="Times New Roman" w:eastAsia="Times New Roman" w:hAnsi="Times New Roman" w:cs="Times New Roman"/>
          <w:b/>
          <w:szCs w:val="24"/>
          <w:lang w:eastAsia="bg-BG"/>
        </w:rPr>
        <w:t xml:space="preserve"> тримесечие на 2025 година на Община Хайредин.</w:t>
      </w:r>
    </w:p>
    <w:p w:rsidR="00405798" w:rsidRPr="00405798" w:rsidRDefault="00405798" w:rsidP="00405798">
      <w:pPr>
        <w:numPr>
          <w:ilvl w:val="0"/>
          <w:numId w:val="1"/>
        </w:numPr>
        <w:contextualSpacing/>
        <w:rPr>
          <w:rFonts w:ascii="Times New Roman" w:eastAsia="Times New Roman" w:hAnsi="Times New Roman" w:cs="Times New Roman"/>
          <w:b/>
          <w:szCs w:val="24"/>
          <w:lang w:eastAsia="bg-BG"/>
        </w:rPr>
      </w:pPr>
      <w:r w:rsidRPr="00405798">
        <w:rPr>
          <w:rFonts w:ascii="Times New Roman" w:eastAsia="Times New Roman" w:hAnsi="Times New Roman" w:cs="Times New Roman"/>
          <w:b/>
          <w:szCs w:val="24"/>
          <w:lang w:eastAsia="bg-BG"/>
        </w:rPr>
        <w:t>Докладна записка от Тодор Алексиев Тодоров – Кмет на Община Хайредин, относно: Отчет за касовото изпълнение на Бюджета за I</w:t>
      </w:r>
      <w:r w:rsidRPr="00405798">
        <w:rPr>
          <w:rFonts w:ascii="Times New Roman" w:eastAsia="Times New Roman" w:hAnsi="Times New Roman" w:cs="Times New Roman"/>
          <w:b/>
          <w:szCs w:val="24"/>
          <w:lang w:val="en-US" w:eastAsia="bg-BG"/>
        </w:rPr>
        <w:t>I</w:t>
      </w:r>
      <w:r w:rsidRPr="00405798">
        <w:rPr>
          <w:rFonts w:ascii="Times New Roman" w:eastAsia="Times New Roman" w:hAnsi="Times New Roman" w:cs="Times New Roman"/>
          <w:b/>
          <w:szCs w:val="24"/>
          <w:lang w:eastAsia="bg-BG"/>
        </w:rPr>
        <w:t xml:space="preserve"> -</w:t>
      </w:r>
      <w:proofErr w:type="spellStart"/>
      <w:r w:rsidRPr="00405798">
        <w:rPr>
          <w:rFonts w:ascii="Times New Roman" w:eastAsia="Times New Roman" w:hAnsi="Times New Roman" w:cs="Times New Roman"/>
          <w:b/>
          <w:szCs w:val="24"/>
          <w:lang w:eastAsia="bg-BG"/>
        </w:rPr>
        <w:t>ро</w:t>
      </w:r>
      <w:proofErr w:type="spellEnd"/>
      <w:r w:rsidRPr="00405798">
        <w:rPr>
          <w:rFonts w:ascii="Times New Roman" w:eastAsia="Times New Roman" w:hAnsi="Times New Roman" w:cs="Times New Roman"/>
          <w:b/>
          <w:szCs w:val="24"/>
          <w:lang w:eastAsia="bg-BG"/>
        </w:rPr>
        <w:t xml:space="preserve"> тримесечие на 2025 година на Община Хайредин.</w:t>
      </w:r>
    </w:p>
    <w:p w:rsidR="00405798" w:rsidRPr="00405798" w:rsidRDefault="00405798" w:rsidP="00405798">
      <w:pPr>
        <w:numPr>
          <w:ilvl w:val="0"/>
          <w:numId w:val="1"/>
        </w:numPr>
        <w:contextualSpacing/>
        <w:rPr>
          <w:rFonts w:ascii="Times New Roman" w:eastAsia="Times New Roman" w:hAnsi="Times New Roman" w:cs="Times New Roman"/>
          <w:b/>
          <w:szCs w:val="24"/>
          <w:lang w:eastAsia="bg-BG"/>
        </w:rPr>
      </w:pPr>
      <w:r w:rsidRPr="00405798">
        <w:rPr>
          <w:rFonts w:ascii="Times New Roman" w:eastAsia="Times New Roman" w:hAnsi="Times New Roman" w:cs="Times New Roman"/>
          <w:b/>
          <w:szCs w:val="24"/>
          <w:lang w:eastAsia="bg-BG"/>
        </w:rPr>
        <w:t>Докладна записка от Тодор Алексиев Тодоров – Кмет на Община Хайредин, относно: Анекс към договор за възлагане на услуга от общ икономически интерес.</w:t>
      </w:r>
    </w:p>
    <w:p w:rsidR="00405798" w:rsidRPr="00405798" w:rsidRDefault="00405798" w:rsidP="00405798">
      <w:pPr>
        <w:numPr>
          <w:ilvl w:val="0"/>
          <w:numId w:val="1"/>
        </w:numPr>
        <w:shd w:val="clear" w:color="auto" w:fill="FFFFFF"/>
        <w:contextualSpacing/>
        <w:jc w:val="both"/>
        <w:rPr>
          <w:rFonts w:ascii="Times New Roman" w:eastAsia="Times New Roman" w:hAnsi="Times New Roman" w:cs="Times New Roman"/>
          <w:b/>
          <w:lang w:eastAsia="bg-BG"/>
        </w:rPr>
      </w:pPr>
      <w:r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w:t>
      </w:r>
      <w:r w:rsidRPr="00405798">
        <w:rPr>
          <w:rFonts w:ascii="Times New Roman" w:eastAsia="Calibri" w:hAnsi="Times New Roman" w:cs="Times New Roman"/>
          <w:b/>
        </w:rPr>
        <w:t xml:space="preserve"> Промяна на инвестиционната програма.</w:t>
      </w:r>
    </w:p>
    <w:p w:rsidR="00405798" w:rsidRPr="00405798" w:rsidRDefault="00405798" w:rsidP="00405798">
      <w:pPr>
        <w:numPr>
          <w:ilvl w:val="0"/>
          <w:numId w:val="1"/>
        </w:numPr>
        <w:spacing w:before="75" w:after="75" w:line="300" w:lineRule="atLeast"/>
        <w:contextualSpacing/>
        <w:jc w:val="both"/>
        <w:rPr>
          <w:rFonts w:ascii="Times New Roman" w:eastAsia="Times New Roman" w:hAnsi="Times New Roman" w:cs="Times New Roman"/>
          <w:b/>
          <w:color w:val="000000" w:themeColor="text1"/>
          <w:lang w:eastAsia="bg-BG"/>
        </w:rPr>
      </w:pPr>
      <w:r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 Закупуване, инсталиране и въвеждане в експлоатация на автомати за рециклиране на отпадъци.</w:t>
      </w:r>
    </w:p>
    <w:p w:rsidR="00405798" w:rsidRPr="00405798" w:rsidRDefault="00405798" w:rsidP="00405798">
      <w:pPr>
        <w:numPr>
          <w:ilvl w:val="0"/>
          <w:numId w:val="1"/>
        </w:numPr>
        <w:contextualSpacing/>
        <w:rPr>
          <w:rFonts w:ascii="Times New Roman" w:eastAsia="Times New Roman" w:hAnsi="Times New Roman" w:cs="Times New Roman"/>
          <w:b/>
          <w:lang w:eastAsia="bg-BG"/>
        </w:rPr>
      </w:pPr>
      <w:r w:rsidRPr="00405798">
        <w:rPr>
          <w:rFonts w:ascii="Times New Roman" w:eastAsia="Times New Roman" w:hAnsi="Times New Roman" w:cs="Times New Roman"/>
          <w:b/>
          <w:lang w:eastAsia="bg-BG"/>
        </w:rPr>
        <w:t>Предложение от Тодор Алексиев Тодоров – Кмет на Община Хайредин, относно:</w:t>
      </w:r>
      <w:r w:rsidRPr="00405798">
        <w:rPr>
          <w:rFonts w:ascii="Times New Roman" w:eastAsia="Calibri" w:hAnsi="Times New Roman" w:cs="Times New Roman"/>
          <w:b/>
        </w:rPr>
        <w:t xml:space="preserve"> Във връзка с заявление с Вх.№К-3298 от 16.09.2025г.</w:t>
      </w:r>
    </w:p>
    <w:p w:rsidR="00405798" w:rsidRPr="00405798" w:rsidRDefault="00405798" w:rsidP="00405798">
      <w:pPr>
        <w:numPr>
          <w:ilvl w:val="0"/>
          <w:numId w:val="1"/>
        </w:numPr>
        <w:tabs>
          <w:tab w:val="left" w:pos="360"/>
          <w:tab w:val="center" w:pos="4536"/>
        </w:tabs>
        <w:spacing w:after="0" w:line="240" w:lineRule="auto"/>
        <w:contextualSpacing/>
        <w:jc w:val="both"/>
        <w:rPr>
          <w:rFonts w:ascii="Times New Roman" w:eastAsia="Times New Roman" w:hAnsi="Times New Roman" w:cs="Times New Roman"/>
          <w:b/>
          <w:sz w:val="24"/>
          <w:szCs w:val="24"/>
          <w:u w:val="single"/>
          <w:lang w:eastAsia="bg-BG"/>
        </w:rPr>
      </w:pPr>
      <w:r w:rsidRPr="00405798">
        <w:rPr>
          <w:rFonts w:ascii="Times New Roman" w:eastAsia="Times New Roman" w:hAnsi="Times New Roman" w:cs="Times New Roman"/>
          <w:b/>
          <w:lang w:eastAsia="bg-BG"/>
        </w:rPr>
        <w:lastRenderedPageBreak/>
        <w:t>Докладна записка от Тодор Алексиев Тодоров – Кмет на Община Хайредин, относно:</w:t>
      </w:r>
      <w:r w:rsidRPr="00405798">
        <w:rPr>
          <w:rFonts w:ascii="Times New Roman" w:eastAsia="Times New Roman" w:hAnsi="Times New Roman" w:cs="Times New Roman"/>
          <w:b/>
          <w:lang w:val="en-US" w:eastAsia="bg-BG"/>
        </w:rPr>
        <w:t xml:space="preserve"> </w:t>
      </w:r>
      <w:r w:rsidRPr="00405798">
        <w:rPr>
          <w:rFonts w:ascii="Times New Roman" w:eastAsia="Times New Roman" w:hAnsi="Times New Roman" w:cs="Times New Roman"/>
          <w:b/>
          <w:sz w:val="24"/>
          <w:szCs w:val="24"/>
          <w:lang w:eastAsia="bg-BG"/>
        </w:rPr>
        <w:t xml:space="preserve">Кандидатстване с проектно предложение на Община Хайредин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w:t>
      </w:r>
      <w:r w:rsidRPr="00405798">
        <w:rPr>
          <w:rFonts w:ascii="Times New Roman" w:eastAsia="Times New Roman" w:hAnsi="Times New Roman" w:cs="Times New Roman"/>
          <w:b/>
          <w:sz w:val="24"/>
          <w:szCs w:val="24"/>
          <w:lang w:val="en-US" w:eastAsia="bg-BG"/>
        </w:rPr>
        <w:t>BG</w:t>
      </w:r>
      <w:r w:rsidRPr="00405798">
        <w:rPr>
          <w:rFonts w:ascii="Times New Roman" w:eastAsia="Times New Roman" w:hAnsi="Times New Roman" w:cs="Times New Roman"/>
          <w:b/>
          <w:sz w:val="24"/>
          <w:szCs w:val="24"/>
          <w:lang w:eastAsia="bg-BG"/>
        </w:rPr>
        <w:t>-</w:t>
      </w:r>
      <w:r w:rsidRPr="00405798">
        <w:rPr>
          <w:rFonts w:ascii="Times New Roman" w:eastAsia="Times New Roman" w:hAnsi="Times New Roman" w:cs="Times New Roman"/>
          <w:b/>
          <w:sz w:val="24"/>
          <w:szCs w:val="24"/>
          <w:lang w:val="en-US" w:eastAsia="bg-BG"/>
        </w:rPr>
        <w:t>RRP</w:t>
      </w:r>
      <w:r w:rsidRPr="00405798">
        <w:rPr>
          <w:rFonts w:ascii="Times New Roman" w:eastAsia="Times New Roman" w:hAnsi="Times New Roman" w:cs="Times New Roman"/>
          <w:b/>
          <w:sz w:val="24"/>
          <w:szCs w:val="24"/>
          <w:lang w:val="ru-RU" w:eastAsia="bg-BG"/>
        </w:rPr>
        <w:t xml:space="preserve">-13.009 </w:t>
      </w:r>
      <w:r w:rsidRPr="00405798">
        <w:rPr>
          <w:rFonts w:ascii="Times New Roman" w:eastAsia="Times New Roman" w:hAnsi="Times New Roman" w:cs="Times New Roman"/>
          <w:b/>
          <w:sz w:val="24"/>
          <w:szCs w:val="24"/>
          <w:lang w:eastAsia="bg-BG"/>
        </w:rPr>
        <w:t xml:space="preserve">„Инсталиране на </w:t>
      </w:r>
      <w:proofErr w:type="spellStart"/>
      <w:r w:rsidRPr="00405798">
        <w:rPr>
          <w:rFonts w:ascii="Times New Roman" w:eastAsia="Times New Roman" w:hAnsi="Times New Roman" w:cs="Times New Roman"/>
          <w:b/>
          <w:sz w:val="24"/>
          <w:szCs w:val="24"/>
          <w:lang w:eastAsia="bg-BG"/>
        </w:rPr>
        <w:t>фотоволтаични</w:t>
      </w:r>
      <w:proofErr w:type="spellEnd"/>
      <w:r w:rsidRPr="00405798">
        <w:rPr>
          <w:rFonts w:ascii="Times New Roman" w:eastAsia="Times New Roman" w:hAnsi="Times New Roman" w:cs="Times New Roman"/>
          <w:b/>
          <w:sz w:val="24"/>
          <w:szCs w:val="24"/>
          <w:lang w:eastAsia="bg-BG"/>
        </w:rPr>
        <w:t xml:space="preserve"> системи (ФЕЦ) в съществуващи социални услуги, делегирана от държавата дейност и закупуване на електрически превозни средства, включително свързани </w:t>
      </w:r>
      <w:proofErr w:type="spellStart"/>
      <w:r w:rsidRPr="00405798">
        <w:rPr>
          <w:rFonts w:ascii="Times New Roman" w:eastAsia="Times New Roman" w:hAnsi="Times New Roman" w:cs="Times New Roman"/>
          <w:b/>
          <w:sz w:val="24"/>
          <w:szCs w:val="24"/>
          <w:lang w:eastAsia="bg-BG"/>
        </w:rPr>
        <w:t>зарядни</w:t>
      </w:r>
      <w:proofErr w:type="spellEnd"/>
      <w:r w:rsidRPr="00405798">
        <w:rPr>
          <w:rFonts w:ascii="Times New Roman" w:eastAsia="Times New Roman" w:hAnsi="Times New Roman" w:cs="Times New Roman"/>
          <w:b/>
          <w:sz w:val="24"/>
          <w:szCs w:val="24"/>
          <w:lang w:eastAsia="bg-BG"/>
        </w:rPr>
        <w:t xml:space="preserve"> станции за предоставяне на социални услуги</w:t>
      </w:r>
      <w:r w:rsidRPr="00405798">
        <w:rPr>
          <w:rFonts w:ascii="Times New Roman" w:eastAsia="Times New Roman" w:hAnsi="Times New Roman" w:cs="Times New Roman"/>
          <w:b/>
          <w:sz w:val="24"/>
          <w:szCs w:val="24"/>
          <w:lang w:val="ru-RU" w:eastAsia="bg-BG"/>
        </w:rPr>
        <w:t>”</w:t>
      </w:r>
    </w:p>
    <w:p w:rsidR="00405798" w:rsidRPr="00405798" w:rsidRDefault="00405798" w:rsidP="00405798">
      <w:pPr>
        <w:numPr>
          <w:ilvl w:val="0"/>
          <w:numId w:val="1"/>
        </w:numPr>
        <w:contextualSpacing/>
        <w:rPr>
          <w:rFonts w:ascii="Times New Roman" w:eastAsia="Times New Roman" w:hAnsi="Times New Roman" w:cs="Times New Roman"/>
          <w:b/>
          <w:lang w:eastAsia="bg-BG"/>
        </w:rPr>
      </w:pPr>
      <w:r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относно:Бракуването на 1 бр. автомобил.</w:t>
      </w:r>
    </w:p>
    <w:p w:rsidR="00405798" w:rsidRPr="00405798" w:rsidRDefault="00405798" w:rsidP="00405798">
      <w:pPr>
        <w:numPr>
          <w:ilvl w:val="0"/>
          <w:numId w:val="1"/>
        </w:numPr>
        <w:contextualSpacing/>
        <w:rPr>
          <w:rFonts w:ascii="Times New Roman" w:eastAsia="Times New Roman" w:hAnsi="Times New Roman" w:cs="Times New Roman"/>
          <w:b/>
          <w:lang w:eastAsia="bg-BG"/>
        </w:rPr>
      </w:pPr>
      <w:r w:rsidRPr="00405798">
        <w:rPr>
          <w:rFonts w:ascii="Times New Roman" w:eastAsia="Times New Roman" w:hAnsi="Times New Roman" w:cs="Times New Roman"/>
          <w:b/>
          <w:lang w:eastAsia="bg-BG"/>
        </w:rPr>
        <w:t>Докладна записка от Габриел Борисов – Секретар на НЧ „Просвета – 1925- Рогозен“, относно: Подпомагане на дейността на читалището.</w:t>
      </w:r>
    </w:p>
    <w:p w:rsidR="00405798" w:rsidRPr="00405798" w:rsidRDefault="00405798" w:rsidP="00405798">
      <w:pPr>
        <w:numPr>
          <w:ilvl w:val="0"/>
          <w:numId w:val="1"/>
        </w:numPr>
        <w:contextualSpacing/>
        <w:rPr>
          <w:rFonts w:ascii="Times New Roman" w:eastAsia="Times New Roman" w:hAnsi="Times New Roman" w:cs="Times New Roman"/>
          <w:b/>
          <w:szCs w:val="24"/>
          <w:lang w:eastAsia="bg-BG"/>
        </w:rPr>
      </w:pPr>
      <w:r w:rsidRPr="00405798">
        <w:rPr>
          <w:rFonts w:ascii="Times New Roman" w:eastAsia="Times New Roman" w:hAnsi="Times New Roman" w:cs="Times New Roman"/>
          <w:b/>
          <w:szCs w:val="24"/>
          <w:lang w:eastAsia="bg-BG"/>
        </w:rPr>
        <w:t>Молби</w:t>
      </w:r>
    </w:p>
    <w:p w:rsidR="00405798" w:rsidRPr="00405798" w:rsidRDefault="00405798" w:rsidP="00405798">
      <w:pPr>
        <w:numPr>
          <w:ilvl w:val="0"/>
          <w:numId w:val="1"/>
        </w:numPr>
        <w:contextualSpacing/>
        <w:rPr>
          <w:rFonts w:ascii="Times New Roman" w:eastAsia="Times New Roman" w:hAnsi="Times New Roman" w:cs="Times New Roman"/>
          <w:b/>
          <w:szCs w:val="24"/>
          <w:lang w:eastAsia="bg-BG"/>
        </w:rPr>
      </w:pPr>
      <w:r w:rsidRPr="00405798">
        <w:rPr>
          <w:rFonts w:ascii="Times New Roman" w:eastAsia="Times New Roman" w:hAnsi="Times New Roman" w:cs="Times New Roman"/>
          <w:b/>
          <w:lang w:eastAsia="bg-BG"/>
        </w:rPr>
        <w:t>Други</w:t>
      </w:r>
    </w:p>
    <w:p w:rsidR="00405798" w:rsidRPr="00405798" w:rsidRDefault="00405798" w:rsidP="00405798">
      <w:pPr>
        <w:rPr>
          <w:rFonts w:ascii="Times New Roman" w:eastAsia="Times New Roman" w:hAnsi="Times New Roman" w:cs="Times New Roman"/>
          <w:b/>
          <w:szCs w:val="24"/>
          <w:lang w:eastAsia="bg-BG"/>
        </w:rPr>
      </w:pPr>
    </w:p>
    <w:p w:rsidR="00FD20F8" w:rsidRDefault="00FD20F8"/>
    <w:p w:rsidR="00405798" w:rsidRPr="00BA48F9" w:rsidRDefault="00405798" w:rsidP="00405798">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05798" w:rsidRPr="00BA48F9" w:rsidRDefault="00405798" w:rsidP="00405798">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05798" w:rsidRPr="00BA48F9" w:rsidRDefault="00405798" w:rsidP="00405798">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05798" w:rsidRPr="00BA48F9" w:rsidRDefault="00405798" w:rsidP="00405798">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05798" w:rsidRPr="00BA48F9" w:rsidRDefault="00405798" w:rsidP="00405798">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ДНЕВНИЯ РЕД СЕ ПРИЕМА !!!</w:t>
      </w:r>
    </w:p>
    <w:p w:rsidR="00405798" w:rsidRPr="00BA48F9" w:rsidRDefault="00405798" w:rsidP="00405798">
      <w:pPr>
        <w:spacing w:after="0" w:line="240" w:lineRule="auto"/>
        <w:jc w:val="center"/>
        <w:rPr>
          <w:rFonts w:ascii="Times New Roman" w:eastAsia="Calibri" w:hAnsi="Times New Roman" w:cs="Times New Roman"/>
          <w:b/>
          <w:sz w:val="28"/>
          <w:szCs w:val="28"/>
          <w:u w:val="single"/>
        </w:rPr>
      </w:pPr>
    </w:p>
    <w:p w:rsidR="0013624E" w:rsidRPr="00405798" w:rsidRDefault="00405798" w:rsidP="0013624E">
      <w:pPr>
        <w:contextualSpacing/>
        <w:rPr>
          <w:rFonts w:ascii="Times New Roman" w:eastAsia="Times New Roman" w:hAnsi="Times New Roman"/>
          <w:lang w:eastAsia="bg-BG"/>
        </w:rPr>
      </w:pPr>
      <w:r w:rsidRPr="00BA48F9">
        <w:rPr>
          <w:rFonts w:ascii="Times New Roman" w:eastAsia="Times New Roman" w:hAnsi="Times New Roman" w:cs="Times New Roman"/>
          <w:b/>
          <w:sz w:val="24"/>
          <w:szCs w:val="24"/>
          <w:u w:val="single"/>
          <w:lang w:eastAsia="bg-BG"/>
        </w:rPr>
        <w:t>По т.2 от дневния ред:</w:t>
      </w:r>
      <w:r w:rsidR="0013624E" w:rsidRPr="0013624E">
        <w:rPr>
          <w:rFonts w:ascii="Times New Roman" w:eastAsia="Times New Roman" w:hAnsi="Times New Roman" w:cs="Times New Roman"/>
          <w:b/>
          <w:szCs w:val="24"/>
          <w:lang w:eastAsia="bg-BG"/>
        </w:rPr>
        <w:t xml:space="preserve"> </w:t>
      </w:r>
      <w:r w:rsidR="0013624E" w:rsidRPr="00405798">
        <w:rPr>
          <w:rFonts w:ascii="Times New Roman" w:eastAsia="Times New Roman" w:hAnsi="Times New Roman" w:cs="Times New Roman"/>
          <w:b/>
          <w:szCs w:val="24"/>
          <w:lang w:eastAsia="bg-BG"/>
        </w:rPr>
        <w:t xml:space="preserve">Докладна записка от Тодор Алексиев Тодоров – Кмет на Община Хайредин, относно: Отчет за касовото изпълнение на Бюджета за </w:t>
      </w:r>
      <w:r w:rsidR="0013624E" w:rsidRPr="00405798">
        <w:rPr>
          <w:rFonts w:ascii="Times New Roman" w:eastAsia="Times New Roman" w:hAnsi="Times New Roman" w:cs="Times New Roman"/>
          <w:b/>
          <w:szCs w:val="24"/>
          <w:lang w:val="en-US" w:eastAsia="bg-BG"/>
        </w:rPr>
        <w:t>I</w:t>
      </w:r>
      <w:r w:rsidR="0013624E" w:rsidRPr="00405798">
        <w:rPr>
          <w:rFonts w:ascii="Times New Roman" w:eastAsia="Times New Roman" w:hAnsi="Times New Roman" w:cs="Times New Roman"/>
          <w:b/>
          <w:szCs w:val="24"/>
          <w:lang w:eastAsia="bg-BG"/>
        </w:rPr>
        <w:t xml:space="preserve"> -</w:t>
      </w:r>
      <w:proofErr w:type="spellStart"/>
      <w:r w:rsidR="0013624E" w:rsidRPr="00405798">
        <w:rPr>
          <w:rFonts w:ascii="Times New Roman" w:eastAsia="Times New Roman" w:hAnsi="Times New Roman" w:cs="Times New Roman"/>
          <w:b/>
          <w:szCs w:val="24"/>
          <w:lang w:eastAsia="bg-BG"/>
        </w:rPr>
        <w:t>во</w:t>
      </w:r>
      <w:proofErr w:type="spellEnd"/>
      <w:r w:rsidR="0013624E" w:rsidRPr="00405798">
        <w:rPr>
          <w:rFonts w:ascii="Times New Roman" w:eastAsia="Times New Roman" w:hAnsi="Times New Roman" w:cs="Times New Roman"/>
          <w:b/>
          <w:szCs w:val="24"/>
          <w:lang w:eastAsia="bg-BG"/>
        </w:rPr>
        <w:t xml:space="preserve"> тримесечие на 2025 година на Община Хайредин.</w:t>
      </w:r>
    </w:p>
    <w:p w:rsidR="00405798" w:rsidRDefault="00405798" w:rsidP="00405798">
      <w:pPr>
        <w:rPr>
          <w:rFonts w:ascii="Times New Roman" w:eastAsia="Times New Roman" w:hAnsi="Times New Roman" w:cs="Times New Roman"/>
          <w:b/>
          <w:sz w:val="24"/>
          <w:szCs w:val="24"/>
          <w:u w:val="single"/>
          <w:lang w:eastAsia="bg-BG"/>
        </w:rPr>
      </w:pPr>
    </w:p>
    <w:p w:rsidR="00405798" w:rsidRPr="00BA48F9" w:rsidRDefault="00405798" w:rsidP="00405798">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05798" w:rsidRDefault="00405798" w:rsidP="00405798">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68</w:t>
      </w:r>
    </w:p>
    <w:p w:rsidR="00405798" w:rsidRDefault="00405798" w:rsidP="00CF3CE1">
      <w:pPr>
        <w:spacing w:after="0" w:line="240" w:lineRule="auto"/>
        <w:ind w:right="-648"/>
        <w:rPr>
          <w:rFonts w:ascii="Times New Roman" w:eastAsia="Times New Roman" w:hAnsi="Times New Roman" w:cs="Times New Roman"/>
          <w:b/>
          <w:sz w:val="28"/>
          <w:szCs w:val="28"/>
          <w:lang w:eastAsia="bg-BG"/>
        </w:rPr>
      </w:pPr>
    </w:p>
    <w:p w:rsidR="00CF3CE1" w:rsidRDefault="00CF3CE1" w:rsidP="00CF3CE1">
      <w:pPr>
        <w:spacing w:after="0" w:line="240" w:lineRule="auto"/>
        <w:ind w:right="-648"/>
        <w:rPr>
          <w:rFonts w:ascii="Times New Roman" w:eastAsia="Times New Roman" w:hAnsi="Times New Roman" w:cs="Times New Roman"/>
          <w:b/>
          <w:sz w:val="24"/>
          <w:szCs w:val="28"/>
          <w:lang w:eastAsia="bg-BG"/>
        </w:rPr>
      </w:pPr>
      <w:r>
        <w:rPr>
          <w:rFonts w:ascii="Times New Roman" w:eastAsia="Times New Roman" w:hAnsi="Times New Roman" w:cs="Times New Roman"/>
          <w:b/>
          <w:sz w:val="24"/>
          <w:szCs w:val="28"/>
          <w:lang w:eastAsia="bg-BG"/>
        </w:rPr>
        <w:t xml:space="preserve">На основание чл.21, ал.1 т.6 от ЗМСМА, чл.140, ал.1 от ЗПФ и Правилника </w:t>
      </w:r>
      <w:r w:rsidR="00AC5475">
        <w:rPr>
          <w:rFonts w:ascii="Times New Roman" w:eastAsia="Times New Roman" w:hAnsi="Times New Roman" w:cs="Times New Roman"/>
          <w:b/>
          <w:sz w:val="24"/>
          <w:szCs w:val="28"/>
          <w:lang w:eastAsia="bg-BG"/>
        </w:rPr>
        <w:t>за организация</w:t>
      </w:r>
      <w:r>
        <w:rPr>
          <w:rFonts w:ascii="Times New Roman" w:eastAsia="Times New Roman" w:hAnsi="Times New Roman" w:cs="Times New Roman"/>
          <w:b/>
          <w:sz w:val="24"/>
          <w:szCs w:val="28"/>
          <w:lang w:eastAsia="bg-BG"/>
        </w:rPr>
        <w:t xml:space="preserve"> и дейност на ОБС, Общински съвет – Хайредин приема:</w:t>
      </w:r>
    </w:p>
    <w:p w:rsidR="00CF3CE1" w:rsidRDefault="00CF3CE1" w:rsidP="00CF3CE1">
      <w:pPr>
        <w:pStyle w:val="a3"/>
        <w:numPr>
          <w:ilvl w:val="0"/>
          <w:numId w:val="2"/>
        </w:numPr>
        <w:spacing w:after="0" w:line="240" w:lineRule="auto"/>
        <w:ind w:right="-648"/>
        <w:rPr>
          <w:rFonts w:ascii="Times New Roman" w:eastAsia="Times New Roman" w:hAnsi="Times New Roman" w:cs="Times New Roman"/>
          <w:b/>
          <w:sz w:val="24"/>
          <w:szCs w:val="28"/>
          <w:lang w:eastAsia="bg-BG"/>
        </w:rPr>
      </w:pPr>
      <w:r>
        <w:rPr>
          <w:rFonts w:ascii="Times New Roman" w:eastAsia="Times New Roman" w:hAnsi="Times New Roman" w:cs="Times New Roman"/>
          <w:b/>
          <w:sz w:val="24"/>
          <w:szCs w:val="28"/>
          <w:lang w:eastAsia="bg-BG"/>
        </w:rPr>
        <w:t xml:space="preserve">Отчет за касовото изпълнение на БЮДЖЕТА за </w:t>
      </w:r>
      <w:r>
        <w:rPr>
          <w:rFonts w:ascii="Times New Roman" w:eastAsia="Times New Roman" w:hAnsi="Times New Roman" w:cs="Times New Roman"/>
          <w:b/>
          <w:sz w:val="24"/>
          <w:szCs w:val="28"/>
          <w:lang w:val="en-US" w:eastAsia="bg-BG"/>
        </w:rPr>
        <w:t>I</w:t>
      </w:r>
      <w:r>
        <w:rPr>
          <w:rFonts w:ascii="Times New Roman" w:eastAsia="Times New Roman" w:hAnsi="Times New Roman" w:cs="Times New Roman"/>
          <w:b/>
          <w:sz w:val="24"/>
          <w:szCs w:val="28"/>
          <w:lang w:eastAsia="bg-BG"/>
        </w:rPr>
        <w:t>-то тримесечие на 2025 година на Община Хайредин.</w:t>
      </w:r>
    </w:p>
    <w:p w:rsidR="00CF3CE1" w:rsidRPr="00CF3CE1" w:rsidRDefault="00CF3CE1" w:rsidP="00CF3CE1">
      <w:pPr>
        <w:pStyle w:val="a3"/>
        <w:spacing w:after="0" w:line="240" w:lineRule="auto"/>
        <w:ind w:right="-648"/>
        <w:rPr>
          <w:rFonts w:ascii="Times New Roman" w:eastAsia="Times New Roman" w:hAnsi="Times New Roman" w:cs="Times New Roman"/>
          <w:b/>
          <w:sz w:val="24"/>
          <w:szCs w:val="28"/>
          <w:lang w:eastAsia="bg-BG"/>
        </w:rPr>
      </w:pPr>
    </w:p>
    <w:p w:rsidR="00405798" w:rsidRPr="00BA48F9" w:rsidRDefault="00405798" w:rsidP="00405798">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05798" w:rsidRPr="00BA48F9" w:rsidRDefault="00405798" w:rsidP="00405798">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05798" w:rsidRPr="00BA48F9" w:rsidRDefault="00405798" w:rsidP="00405798">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05798" w:rsidRPr="00BA48F9" w:rsidRDefault="00405798" w:rsidP="00405798">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05798" w:rsidRPr="00BA48F9" w:rsidRDefault="00405798" w:rsidP="00405798">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05798" w:rsidRPr="00BA48F9" w:rsidRDefault="00405798" w:rsidP="00405798">
      <w:pPr>
        <w:spacing w:after="0" w:line="240" w:lineRule="auto"/>
        <w:ind w:left="2124" w:right="-648"/>
        <w:rPr>
          <w:rFonts w:ascii="Times New Roman" w:eastAsia="Times New Roman" w:hAnsi="Times New Roman" w:cs="Times New Roman"/>
          <w:b/>
          <w:sz w:val="28"/>
          <w:szCs w:val="28"/>
          <w:lang w:eastAsia="bg-BG"/>
        </w:rPr>
      </w:pPr>
    </w:p>
    <w:p w:rsidR="00405798" w:rsidRDefault="00405798" w:rsidP="00405798">
      <w:pPr>
        <w:spacing w:after="0"/>
        <w:rPr>
          <w:rFonts w:ascii="Times New Roman" w:eastAsia="Calibri" w:hAnsi="Times New Roman" w:cs="Times New Roman"/>
          <w:b/>
          <w:sz w:val="24"/>
        </w:rPr>
      </w:pPr>
    </w:p>
    <w:p w:rsidR="0013624E" w:rsidRPr="00405798" w:rsidRDefault="00417300" w:rsidP="0013624E">
      <w:pPr>
        <w:contextualSpacing/>
        <w:rPr>
          <w:rFonts w:ascii="Times New Roman" w:eastAsia="Times New Roman" w:hAnsi="Times New Roman" w:cs="Times New Roman"/>
          <w:b/>
          <w:szCs w:val="24"/>
          <w:lang w:eastAsia="bg-BG"/>
        </w:rPr>
      </w:pPr>
      <w:r>
        <w:rPr>
          <w:rFonts w:ascii="Times New Roman" w:eastAsia="Times New Roman" w:hAnsi="Times New Roman" w:cs="Times New Roman"/>
          <w:b/>
          <w:sz w:val="24"/>
          <w:szCs w:val="24"/>
          <w:u w:val="single"/>
          <w:lang w:eastAsia="bg-BG"/>
        </w:rPr>
        <w:lastRenderedPageBreak/>
        <w:t>По т.3</w:t>
      </w:r>
      <w:r w:rsidRPr="00BA48F9">
        <w:rPr>
          <w:rFonts w:ascii="Times New Roman" w:eastAsia="Times New Roman" w:hAnsi="Times New Roman" w:cs="Times New Roman"/>
          <w:b/>
          <w:sz w:val="24"/>
          <w:szCs w:val="24"/>
          <w:u w:val="single"/>
          <w:lang w:eastAsia="bg-BG"/>
        </w:rPr>
        <w:t xml:space="preserve"> от дневния ред:</w:t>
      </w:r>
      <w:r w:rsidR="0013624E" w:rsidRPr="0013624E">
        <w:rPr>
          <w:rFonts w:ascii="Times New Roman" w:eastAsia="Times New Roman" w:hAnsi="Times New Roman" w:cs="Times New Roman"/>
          <w:b/>
          <w:szCs w:val="24"/>
          <w:lang w:eastAsia="bg-BG"/>
        </w:rPr>
        <w:t xml:space="preserve"> </w:t>
      </w:r>
      <w:r w:rsidR="0013624E" w:rsidRPr="00405798">
        <w:rPr>
          <w:rFonts w:ascii="Times New Roman" w:eastAsia="Times New Roman" w:hAnsi="Times New Roman" w:cs="Times New Roman"/>
          <w:b/>
          <w:szCs w:val="24"/>
          <w:lang w:eastAsia="bg-BG"/>
        </w:rPr>
        <w:t>Докладна записка от Тодор Алексиев Тодоров – Кмет на Община Хайредин, относно: Отчет за касовото изпълнение на Бюджета за I</w:t>
      </w:r>
      <w:r w:rsidR="0013624E" w:rsidRPr="00405798">
        <w:rPr>
          <w:rFonts w:ascii="Times New Roman" w:eastAsia="Times New Roman" w:hAnsi="Times New Roman" w:cs="Times New Roman"/>
          <w:b/>
          <w:szCs w:val="24"/>
          <w:lang w:val="en-US" w:eastAsia="bg-BG"/>
        </w:rPr>
        <w:t>I</w:t>
      </w:r>
      <w:r w:rsidR="0013624E" w:rsidRPr="00405798">
        <w:rPr>
          <w:rFonts w:ascii="Times New Roman" w:eastAsia="Times New Roman" w:hAnsi="Times New Roman" w:cs="Times New Roman"/>
          <w:b/>
          <w:szCs w:val="24"/>
          <w:lang w:eastAsia="bg-BG"/>
        </w:rPr>
        <w:t xml:space="preserve"> -</w:t>
      </w:r>
      <w:proofErr w:type="spellStart"/>
      <w:r w:rsidR="0013624E" w:rsidRPr="00405798">
        <w:rPr>
          <w:rFonts w:ascii="Times New Roman" w:eastAsia="Times New Roman" w:hAnsi="Times New Roman" w:cs="Times New Roman"/>
          <w:b/>
          <w:szCs w:val="24"/>
          <w:lang w:eastAsia="bg-BG"/>
        </w:rPr>
        <w:t>ро</w:t>
      </w:r>
      <w:proofErr w:type="spellEnd"/>
      <w:r w:rsidR="0013624E" w:rsidRPr="00405798">
        <w:rPr>
          <w:rFonts w:ascii="Times New Roman" w:eastAsia="Times New Roman" w:hAnsi="Times New Roman" w:cs="Times New Roman"/>
          <w:b/>
          <w:szCs w:val="24"/>
          <w:lang w:eastAsia="bg-BG"/>
        </w:rPr>
        <w:t xml:space="preserve"> тримесечие на 2025 година на Община Хайредин.</w:t>
      </w: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69</w:t>
      </w:r>
    </w:p>
    <w:p w:rsidR="006D707E" w:rsidRDefault="006D707E" w:rsidP="006D707E">
      <w:pPr>
        <w:spacing w:after="0" w:line="240" w:lineRule="auto"/>
        <w:ind w:right="-648"/>
        <w:rPr>
          <w:rFonts w:ascii="Times New Roman" w:eastAsia="Times New Roman" w:hAnsi="Times New Roman" w:cs="Times New Roman"/>
          <w:b/>
          <w:sz w:val="24"/>
          <w:szCs w:val="28"/>
          <w:lang w:eastAsia="bg-BG"/>
        </w:rPr>
      </w:pPr>
      <w:r>
        <w:rPr>
          <w:rFonts w:ascii="Times New Roman" w:eastAsia="Times New Roman" w:hAnsi="Times New Roman" w:cs="Times New Roman"/>
          <w:b/>
          <w:sz w:val="24"/>
          <w:szCs w:val="28"/>
          <w:lang w:eastAsia="bg-BG"/>
        </w:rPr>
        <w:t>На основание чл.21, ал.1 т.6 от ЗМСМА, чл.140, ал.1 от ЗПФ и Правилника за организация и дейност на ОБС, Общински съвет – Хайредин приема:</w:t>
      </w:r>
    </w:p>
    <w:p w:rsidR="006D707E" w:rsidRPr="006D707E" w:rsidRDefault="006D707E" w:rsidP="006D707E">
      <w:pPr>
        <w:pStyle w:val="a3"/>
        <w:numPr>
          <w:ilvl w:val="0"/>
          <w:numId w:val="6"/>
        </w:numPr>
        <w:spacing w:after="0" w:line="240" w:lineRule="auto"/>
        <w:ind w:right="-648"/>
        <w:rPr>
          <w:rFonts w:ascii="Times New Roman" w:eastAsia="Times New Roman" w:hAnsi="Times New Roman" w:cs="Times New Roman"/>
          <w:b/>
          <w:sz w:val="24"/>
          <w:szCs w:val="28"/>
          <w:lang w:eastAsia="bg-BG"/>
        </w:rPr>
      </w:pPr>
      <w:r w:rsidRPr="006D707E">
        <w:rPr>
          <w:rFonts w:ascii="Times New Roman" w:eastAsia="Times New Roman" w:hAnsi="Times New Roman" w:cs="Times New Roman"/>
          <w:b/>
          <w:sz w:val="24"/>
          <w:szCs w:val="28"/>
          <w:lang w:eastAsia="bg-BG"/>
        </w:rPr>
        <w:t xml:space="preserve">Отчет за касовото изпълнение на БЮДЖЕТА за </w:t>
      </w:r>
      <w:r w:rsidRPr="006D707E">
        <w:rPr>
          <w:rFonts w:ascii="Times New Roman" w:eastAsia="Times New Roman" w:hAnsi="Times New Roman" w:cs="Times New Roman"/>
          <w:b/>
          <w:sz w:val="24"/>
          <w:szCs w:val="28"/>
          <w:lang w:val="en-US" w:eastAsia="bg-BG"/>
        </w:rPr>
        <w:t>II</w:t>
      </w:r>
      <w:r w:rsidRPr="006D707E">
        <w:rPr>
          <w:rFonts w:ascii="Times New Roman" w:eastAsia="Times New Roman" w:hAnsi="Times New Roman" w:cs="Times New Roman"/>
          <w:b/>
          <w:sz w:val="24"/>
          <w:szCs w:val="28"/>
          <w:lang w:eastAsia="bg-BG"/>
        </w:rPr>
        <w:t xml:space="preserve"> </w:t>
      </w:r>
      <w:r w:rsidRPr="006D707E">
        <w:rPr>
          <w:rFonts w:ascii="Times New Roman" w:eastAsia="Times New Roman" w:hAnsi="Times New Roman" w:cs="Times New Roman"/>
          <w:b/>
          <w:sz w:val="24"/>
          <w:szCs w:val="28"/>
          <w:lang w:eastAsia="bg-BG"/>
        </w:rPr>
        <w:t>-то тримесечие на 2025 година на Община Хайредин.</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17300" w:rsidRPr="00BA48F9"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13624E" w:rsidRPr="00405798" w:rsidRDefault="00417300" w:rsidP="0013624E">
      <w:pPr>
        <w:contextualSpacing/>
        <w:rPr>
          <w:rFonts w:ascii="Times New Roman" w:eastAsia="Times New Roman" w:hAnsi="Times New Roman" w:cs="Times New Roman"/>
          <w:b/>
          <w:szCs w:val="24"/>
          <w:lang w:eastAsia="bg-BG"/>
        </w:rPr>
      </w:pPr>
      <w:r>
        <w:rPr>
          <w:rFonts w:ascii="Times New Roman" w:eastAsia="Times New Roman" w:hAnsi="Times New Roman" w:cs="Times New Roman"/>
          <w:b/>
          <w:sz w:val="24"/>
          <w:szCs w:val="24"/>
          <w:u w:val="single"/>
          <w:lang w:eastAsia="bg-BG"/>
        </w:rPr>
        <w:t>По т.4</w:t>
      </w:r>
      <w:r w:rsidRPr="00BA48F9">
        <w:rPr>
          <w:rFonts w:ascii="Times New Roman" w:eastAsia="Times New Roman" w:hAnsi="Times New Roman" w:cs="Times New Roman"/>
          <w:b/>
          <w:sz w:val="24"/>
          <w:szCs w:val="24"/>
          <w:u w:val="single"/>
          <w:lang w:eastAsia="bg-BG"/>
        </w:rPr>
        <w:t xml:space="preserve"> от дневния ред:</w:t>
      </w:r>
      <w:r w:rsidR="0013624E" w:rsidRPr="0013624E">
        <w:rPr>
          <w:rFonts w:ascii="Times New Roman" w:eastAsia="Times New Roman" w:hAnsi="Times New Roman" w:cs="Times New Roman"/>
          <w:b/>
          <w:szCs w:val="24"/>
          <w:lang w:eastAsia="bg-BG"/>
        </w:rPr>
        <w:t xml:space="preserve"> </w:t>
      </w:r>
      <w:r w:rsidR="0013624E" w:rsidRPr="00405798">
        <w:rPr>
          <w:rFonts w:ascii="Times New Roman" w:eastAsia="Times New Roman" w:hAnsi="Times New Roman" w:cs="Times New Roman"/>
          <w:b/>
          <w:szCs w:val="24"/>
          <w:lang w:eastAsia="bg-BG"/>
        </w:rPr>
        <w:t>Докладна записка от Тодор Алексиев Тодоров – Кмет на Община Хайредин, относно: Анекс към договор за възлагане на услуга от общ икономически интерес.</w:t>
      </w: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70</w:t>
      </w:r>
    </w:p>
    <w:p w:rsidR="00417300" w:rsidRDefault="002151A0" w:rsidP="002151A0">
      <w:pPr>
        <w:spacing w:after="0" w:line="240" w:lineRule="auto"/>
        <w:ind w:right="-648"/>
        <w:rPr>
          <w:rFonts w:ascii="Times New Roman" w:eastAsia="Times New Roman" w:hAnsi="Times New Roman" w:cs="Times New Roman"/>
          <w:b/>
          <w:sz w:val="24"/>
          <w:szCs w:val="28"/>
          <w:lang w:eastAsia="bg-BG"/>
        </w:rPr>
      </w:pPr>
      <w:r>
        <w:rPr>
          <w:rFonts w:ascii="Times New Roman" w:eastAsia="Times New Roman" w:hAnsi="Times New Roman" w:cs="Times New Roman"/>
          <w:b/>
          <w:sz w:val="24"/>
          <w:szCs w:val="28"/>
          <w:lang w:eastAsia="bg-BG"/>
        </w:rPr>
        <w:t>На основание чл.21,ал.1,т.8</w:t>
      </w:r>
      <w:r w:rsidR="00EE2E4E">
        <w:rPr>
          <w:rFonts w:ascii="Times New Roman" w:eastAsia="Times New Roman" w:hAnsi="Times New Roman" w:cs="Times New Roman"/>
          <w:b/>
          <w:sz w:val="24"/>
          <w:szCs w:val="28"/>
          <w:lang w:eastAsia="bg-BG"/>
        </w:rPr>
        <w:t xml:space="preserve"> и ал.2 от ЗМСМА, във връзка с Протокол от 04.06.2025г. от общото събрание на РСУО – Оряхово.</w:t>
      </w:r>
    </w:p>
    <w:p w:rsidR="00EE2E4E" w:rsidRPr="00EE2E4E" w:rsidRDefault="00EE2E4E" w:rsidP="00EE2E4E">
      <w:pPr>
        <w:pStyle w:val="a3"/>
        <w:numPr>
          <w:ilvl w:val="0"/>
          <w:numId w:val="8"/>
        </w:numPr>
        <w:spacing w:after="0" w:line="240" w:lineRule="auto"/>
        <w:ind w:right="-648"/>
        <w:rPr>
          <w:rFonts w:ascii="Times New Roman" w:eastAsia="Times New Roman" w:hAnsi="Times New Roman" w:cs="Times New Roman"/>
          <w:b/>
          <w:sz w:val="24"/>
          <w:szCs w:val="28"/>
          <w:lang w:eastAsia="bg-BG"/>
        </w:rPr>
      </w:pPr>
      <w:r>
        <w:rPr>
          <w:rFonts w:ascii="Times New Roman" w:eastAsia="Times New Roman" w:hAnsi="Times New Roman" w:cs="Times New Roman"/>
          <w:b/>
          <w:sz w:val="24"/>
          <w:szCs w:val="28"/>
          <w:lang w:eastAsia="bg-BG"/>
        </w:rPr>
        <w:t xml:space="preserve">Общински съвет – Хайредин одобрява Анекс към Договор за възлагане на услуга от общ икономически интерес, сключен на 21.01.2025г. с „Регионална чистота Оряхово ООД“ с който се възлага обработката на разделно събран зелен отпадък на територията на Община Козлодуй в </w:t>
      </w:r>
      <w:proofErr w:type="spellStart"/>
      <w:r>
        <w:rPr>
          <w:rFonts w:ascii="Times New Roman" w:eastAsia="Times New Roman" w:hAnsi="Times New Roman" w:cs="Times New Roman"/>
          <w:b/>
          <w:sz w:val="24"/>
          <w:szCs w:val="28"/>
          <w:lang w:eastAsia="bg-BG"/>
        </w:rPr>
        <w:t>Компостираща</w:t>
      </w:r>
      <w:proofErr w:type="spellEnd"/>
      <w:r>
        <w:rPr>
          <w:rFonts w:ascii="Times New Roman" w:eastAsia="Times New Roman" w:hAnsi="Times New Roman" w:cs="Times New Roman"/>
          <w:b/>
          <w:sz w:val="24"/>
          <w:szCs w:val="28"/>
          <w:lang w:eastAsia="bg-BG"/>
        </w:rPr>
        <w:t xml:space="preserve"> инсталация в гр.Козлодуй и упълномощава Кмета на Община Хайредин – Тодор Алексиев Тодоров да подпише същия.</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17300" w:rsidRPr="00BA48F9"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13624E" w:rsidRPr="00405798" w:rsidRDefault="00417300" w:rsidP="0013624E">
      <w:pPr>
        <w:shd w:val="clear" w:color="auto" w:fill="FFFFFF"/>
        <w:contextualSpacing/>
        <w:jc w:val="both"/>
        <w:rPr>
          <w:rFonts w:ascii="Times New Roman" w:eastAsia="Times New Roman" w:hAnsi="Times New Roman" w:cs="Times New Roman"/>
          <w:b/>
          <w:lang w:eastAsia="bg-BG"/>
        </w:rPr>
      </w:pPr>
      <w:r>
        <w:rPr>
          <w:rFonts w:ascii="Times New Roman" w:eastAsia="Times New Roman" w:hAnsi="Times New Roman" w:cs="Times New Roman"/>
          <w:b/>
          <w:sz w:val="24"/>
          <w:szCs w:val="24"/>
          <w:u w:val="single"/>
          <w:lang w:eastAsia="bg-BG"/>
        </w:rPr>
        <w:t>По т.5</w:t>
      </w:r>
      <w:r w:rsidRPr="00BA48F9">
        <w:rPr>
          <w:rFonts w:ascii="Times New Roman" w:eastAsia="Times New Roman" w:hAnsi="Times New Roman" w:cs="Times New Roman"/>
          <w:b/>
          <w:sz w:val="24"/>
          <w:szCs w:val="24"/>
          <w:u w:val="single"/>
          <w:lang w:eastAsia="bg-BG"/>
        </w:rPr>
        <w:t xml:space="preserve"> от дневния ред:</w:t>
      </w:r>
      <w:r w:rsidR="0013624E" w:rsidRPr="0013624E">
        <w:rPr>
          <w:rFonts w:ascii="Times New Roman" w:eastAsia="Times New Roman" w:hAnsi="Times New Roman" w:cs="Times New Roman"/>
          <w:b/>
          <w:lang w:eastAsia="bg-BG"/>
        </w:rPr>
        <w:t xml:space="preserve"> </w:t>
      </w:r>
      <w:r w:rsidR="0013624E"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w:t>
      </w:r>
      <w:r w:rsidR="0013624E" w:rsidRPr="00405798">
        <w:rPr>
          <w:rFonts w:ascii="Times New Roman" w:eastAsia="Calibri" w:hAnsi="Times New Roman" w:cs="Times New Roman"/>
          <w:b/>
        </w:rPr>
        <w:t xml:space="preserve"> Промяна на инвестиционната програма.</w:t>
      </w: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71</w:t>
      </w:r>
    </w:p>
    <w:p w:rsidR="00A9174F" w:rsidRPr="00973DD8" w:rsidRDefault="00A9174F" w:rsidP="00973DD8">
      <w:pPr>
        <w:rPr>
          <w:rFonts w:ascii="Times New Roman" w:hAnsi="Times New Roman" w:cs="Times New Roman"/>
          <w:b/>
          <w:sz w:val="24"/>
          <w:szCs w:val="24"/>
        </w:rPr>
      </w:pPr>
      <w:r w:rsidRPr="00973DD8">
        <w:rPr>
          <w:rFonts w:ascii="Times New Roman" w:hAnsi="Times New Roman" w:cs="Times New Roman"/>
          <w:b/>
          <w:sz w:val="24"/>
          <w:szCs w:val="24"/>
        </w:rPr>
        <w:t>Н</w:t>
      </w:r>
      <w:r w:rsidRPr="00973DD8">
        <w:rPr>
          <w:rFonts w:ascii="Times New Roman" w:hAnsi="Times New Roman" w:cs="Times New Roman"/>
          <w:b/>
          <w:sz w:val="24"/>
          <w:szCs w:val="24"/>
        </w:rPr>
        <w:t xml:space="preserve">а основание чл.43, чл.124 ал.3,4,5 от ЗПФ, във връзка с чл.29, ал.3 от Наредбата т.2 – за съставяне, приемане и изпълнение Бюджета на Общината и съгласно ФО 14 от 16.05.2025  и чл.25 </w:t>
      </w:r>
      <w:r w:rsidR="00973DD8">
        <w:rPr>
          <w:rFonts w:ascii="Times New Roman" w:hAnsi="Times New Roman" w:cs="Times New Roman"/>
          <w:b/>
          <w:sz w:val="24"/>
          <w:szCs w:val="24"/>
        </w:rPr>
        <w:t xml:space="preserve">от ПМС №28/2025 и ЗДБРБ за 2025, </w:t>
      </w:r>
      <w:proofErr w:type="spellStart"/>
      <w:r w:rsidR="00973DD8">
        <w:rPr>
          <w:rFonts w:ascii="Times New Roman" w:hAnsi="Times New Roman" w:cs="Times New Roman"/>
          <w:b/>
          <w:sz w:val="24"/>
          <w:szCs w:val="24"/>
        </w:rPr>
        <w:t>ОбС</w:t>
      </w:r>
      <w:proofErr w:type="spellEnd"/>
      <w:r w:rsidR="00973DD8">
        <w:rPr>
          <w:rFonts w:ascii="Times New Roman" w:hAnsi="Times New Roman" w:cs="Times New Roman"/>
          <w:b/>
          <w:sz w:val="24"/>
          <w:szCs w:val="24"/>
        </w:rPr>
        <w:t>- Хайредин приема:</w:t>
      </w:r>
    </w:p>
    <w:p w:rsidR="00A9174F" w:rsidRPr="00973DD8" w:rsidRDefault="00A9174F" w:rsidP="00973DD8">
      <w:pPr>
        <w:rPr>
          <w:rFonts w:ascii="Times New Roman" w:hAnsi="Times New Roman" w:cs="Times New Roman"/>
          <w:b/>
          <w:sz w:val="24"/>
          <w:szCs w:val="24"/>
        </w:rPr>
      </w:pPr>
      <w:r w:rsidRPr="00973DD8">
        <w:rPr>
          <w:rFonts w:ascii="Times New Roman" w:hAnsi="Times New Roman" w:cs="Times New Roman"/>
          <w:b/>
          <w:sz w:val="24"/>
          <w:szCs w:val="24"/>
        </w:rPr>
        <w:t>1. Предложение за промяна  на  инвестиционната програма  план-разходна част приета с Решение №126/08.05.2025 г. ,  решение № 146/01.07.2025 г. и решение №155/06.08.2025 г. както следва:</w:t>
      </w:r>
    </w:p>
    <w:tbl>
      <w:tblPr>
        <w:tblStyle w:val="a4"/>
        <w:tblW w:w="9639" w:type="dxa"/>
        <w:tblInd w:w="108" w:type="dxa"/>
        <w:tblLook w:val="04A0" w:firstRow="1" w:lastRow="0" w:firstColumn="1" w:lastColumn="0" w:noHBand="0" w:noVBand="1"/>
      </w:tblPr>
      <w:tblGrid>
        <w:gridCol w:w="447"/>
        <w:gridCol w:w="2613"/>
        <w:gridCol w:w="768"/>
        <w:gridCol w:w="908"/>
        <w:gridCol w:w="516"/>
        <w:gridCol w:w="1101"/>
        <w:gridCol w:w="1065"/>
        <w:gridCol w:w="946"/>
        <w:gridCol w:w="1275"/>
      </w:tblGrid>
      <w:tr w:rsidR="00A9174F" w:rsidTr="00CF0F93">
        <w:tc>
          <w:tcPr>
            <w:tcW w:w="447" w:type="dxa"/>
          </w:tcPr>
          <w:p w:rsidR="00A9174F" w:rsidRDefault="00A9174F" w:rsidP="00CF0F93">
            <w:pPr>
              <w:pStyle w:val="a3"/>
              <w:ind w:left="0"/>
              <w:rPr>
                <w:b/>
              </w:rPr>
            </w:pPr>
            <w:r>
              <w:rPr>
                <w:b/>
              </w:rPr>
              <w:t>№</w:t>
            </w:r>
          </w:p>
        </w:tc>
        <w:tc>
          <w:tcPr>
            <w:tcW w:w="2613" w:type="dxa"/>
          </w:tcPr>
          <w:p w:rsidR="00A9174F" w:rsidRDefault="00A9174F" w:rsidP="00CF0F93">
            <w:pPr>
              <w:pStyle w:val="a3"/>
              <w:ind w:left="0"/>
              <w:rPr>
                <w:b/>
              </w:rPr>
            </w:pPr>
            <w:r>
              <w:rPr>
                <w:b/>
              </w:rPr>
              <w:t>наименование</w:t>
            </w:r>
          </w:p>
        </w:tc>
        <w:tc>
          <w:tcPr>
            <w:tcW w:w="768" w:type="dxa"/>
          </w:tcPr>
          <w:p w:rsidR="00A9174F" w:rsidRDefault="00A9174F" w:rsidP="00CF0F93">
            <w:pPr>
              <w:pStyle w:val="a3"/>
              <w:ind w:left="0"/>
              <w:rPr>
                <w:b/>
              </w:rPr>
            </w:pPr>
            <w:r>
              <w:rPr>
                <w:b/>
              </w:rPr>
              <w:t>§</w:t>
            </w:r>
          </w:p>
        </w:tc>
        <w:tc>
          <w:tcPr>
            <w:tcW w:w="908" w:type="dxa"/>
          </w:tcPr>
          <w:p w:rsidR="00A9174F" w:rsidRDefault="00A9174F" w:rsidP="00CF0F93">
            <w:pPr>
              <w:pStyle w:val="a3"/>
              <w:ind w:left="0"/>
              <w:rPr>
                <w:b/>
              </w:rPr>
            </w:pPr>
            <w:proofErr w:type="spellStart"/>
            <w:r>
              <w:rPr>
                <w:b/>
              </w:rPr>
              <w:t>Д-ст</w:t>
            </w:r>
            <w:proofErr w:type="spellEnd"/>
          </w:p>
        </w:tc>
        <w:tc>
          <w:tcPr>
            <w:tcW w:w="516" w:type="dxa"/>
          </w:tcPr>
          <w:p w:rsidR="00A9174F" w:rsidRDefault="00A9174F" w:rsidP="00CF0F93">
            <w:pPr>
              <w:pStyle w:val="a3"/>
              <w:ind w:left="0"/>
              <w:rPr>
                <w:b/>
              </w:rPr>
            </w:pPr>
            <w:r>
              <w:rPr>
                <w:b/>
              </w:rPr>
              <w:t>Бр.</w:t>
            </w:r>
          </w:p>
        </w:tc>
        <w:tc>
          <w:tcPr>
            <w:tcW w:w="1101" w:type="dxa"/>
          </w:tcPr>
          <w:p w:rsidR="00A9174F" w:rsidRDefault="00A9174F" w:rsidP="00CF0F93">
            <w:pPr>
              <w:pStyle w:val="a3"/>
              <w:ind w:left="0"/>
              <w:rPr>
                <w:b/>
              </w:rPr>
            </w:pPr>
            <w:r>
              <w:rPr>
                <w:b/>
              </w:rPr>
              <w:t>било</w:t>
            </w:r>
          </w:p>
        </w:tc>
        <w:tc>
          <w:tcPr>
            <w:tcW w:w="1065" w:type="dxa"/>
          </w:tcPr>
          <w:p w:rsidR="00A9174F" w:rsidRDefault="00A9174F" w:rsidP="00CF0F93">
            <w:pPr>
              <w:pStyle w:val="a3"/>
              <w:ind w:left="0"/>
              <w:rPr>
                <w:b/>
              </w:rPr>
            </w:pPr>
            <w:r>
              <w:rPr>
                <w:b/>
              </w:rPr>
              <w:t>промяна</w:t>
            </w:r>
          </w:p>
        </w:tc>
        <w:tc>
          <w:tcPr>
            <w:tcW w:w="946" w:type="dxa"/>
          </w:tcPr>
          <w:p w:rsidR="00A9174F" w:rsidRDefault="00A9174F" w:rsidP="00CF0F93">
            <w:pPr>
              <w:pStyle w:val="a3"/>
              <w:ind w:left="0"/>
              <w:rPr>
                <w:b/>
              </w:rPr>
            </w:pPr>
            <w:r>
              <w:rPr>
                <w:b/>
              </w:rPr>
              <w:t>Акт. план</w:t>
            </w:r>
          </w:p>
        </w:tc>
        <w:tc>
          <w:tcPr>
            <w:tcW w:w="1275" w:type="dxa"/>
          </w:tcPr>
          <w:p w:rsidR="00A9174F" w:rsidRDefault="00A9174F" w:rsidP="00CF0F93">
            <w:pPr>
              <w:pStyle w:val="a3"/>
              <w:ind w:left="0"/>
              <w:rPr>
                <w:b/>
              </w:rPr>
            </w:pPr>
            <w:r>
              <w:rPr>
                <w:b/>
              </w:rPr>
              <w:t>източник</w:t>
            </w:r>
          </w:p>
        </w:tc>
      </w:tr>
      <w:tr w:rsidR="00A9174F" w:rsidTr="00CF0F93">
        <w:tc>
          <w:tcPr>
            <w:tcW w:w="447" w:type="dxa"/>
          </w:tcPr>
          <w:p w:rsidR="00A9174F" w:rsidRPr="00601BB5" w:rsidRDefault="00A9174F" w:rsidP="00CF0F93">
            <w:pPr>
              <w:pStyle w:val="a3"/>
              <w:ind w:left="0"/>
              <w:rPr>
                <w:sz w:val="20"/>
              </w:rPr>
            </w:pPr>
            <w:r w:rsidRPr="00601BB5">
              <w:rPr>
                <w:sz w:val="20"/>
              </w:rPr>
              <w:t>1</w:t>
            </w:r>
          </w:p>
        </w:tc>
        <w:tc>
          <w:tcPr>
            <w:tcW w:w="2613" w:type="dxa"/>
          </w:tcPr>
          <w:p w:rsidR="00A9174F" w:rsidRPr="002218B3" w:rsidRDefault="00A9174F" w:rsidP="00CF0F93">
            <w:pPr>
              <w:pStyle w:val="a3"/>
              <w:ind w:left="0"/>
              <w:rPr>
                <w:sz w:val="20"/>
              </w:rPr>
            </w:pPr>
            <w:r>
              <w:rPr>
                <w:sz w:val="20"/>
              </w:rPr>
              <w:t>Ремонт и конструкция на административна сграда АПК</w:t>
            </w:r>
          </w:p>
        </w:tc>
        <w:tc>
          <w:tcPr>
            <w:tcW w:w="768" w:type="dxa"/>
          </w:tcPr>
          <w:p w:rsidR="00A9174F" w:rsidRPr="00D55639" w:rsidRDefault="00A9174F" w:rsidP="00CF0F93">
            <w:pPr>
              <w:pStyle w:val="a3"/>
              <w:ind w:left="0"/>
              <w:rPr>
                <w:sz w:val="20"/>
              </w:rPr>
            </w:pPr>
            <w:r>
              <w:rPr>
                <w:sz w:val="20"/>
              </w:rPr>
              <w:t>51-00</w:t>
            </w:r>
          </w:p>
        </w:tc>
        <w:tc>
          <w:tcPr>
            <w:tcW w:w="908" w:type="dxa"/>
          </w:tcPr>
          <w:p w:rsidR="00A9174F" w:rsidRPr="009F06F3" w:rsidRDefault="00A9174F" w:rsidP="00CF0F93">
            <w:pPr>
              <w:pStyle w:val="a3"/>
              <w:ind w:left="0"/>
              <w:rPr>
                <w:sz w:val="20"/>
              </w:rPr>
            </w:pPr>
            <w:r>
              <w:rPr>
                <w:sz w:val="20"/>
              </w:rPr>
              <w:t>122</w:t>
            </w:r>
          </w:p>
        </w:tc>
        <w:tc>
          <w:tcPr>
            <w:tcW w:w="516" w:type="dxa"/>
          </w:tcPr>
          <w:p w:rsidR="00A9174F" w:rsidRPr="00601BB5" w:rsidRDefault="00A9174F" w:rsidP="00CF0F93">
            <w:pPr>
              <w:pStyle w:val="a3"/>
              <w:ind w:left="0"/>
              <w:rPr>
                <w:sz w:val="20"/>
              </w:rPr>
            </w:pPr>
          </w:p>
        </w:tc>
        <w:tc>
          <w:tcPr>
            <w:tcW w:w="1101" w:type="dxa"/>
          </w:tcPr>
          <w:p w:rsidR="00A9174F" w:rsidRPr="00601BB5" w:rsidRDefault="00A9174F" w:rsidP="00CF0F93">
            <w:pPr>
              <w:pStyle w:val="a3"/>
              <w:ind w:left="0"/>
              <w:rPr>
                <w:sz w:val="20"/>
              </w:rPr>
            </w:pPr>
            <w:r>
              <w:rPr>
                <w:sz w:val="20"/>
              </w:rPr>
              <w:t>157 872</w:t>
            </w:r>
          </w:p>
        </w:tc>
        <w:tc>
          <w:tcPr>
            <w:tcW w:w="1065" w:type="dxa"/>
          </w:tcPr>
          <w:p w:rsidR="00A9174F" w:rsidRPr="00342640" w:rsidRDefault="00A9174F" w:rsidP="00CF0F93">
            <w:pPr>
              <w:rPr>
                <w:sz w:val="20"/>
              </w:rPr>
            </w:pPr>
            <w:r>
              <w:rPr>
                <w:sz w:val="20"/>
              </w:rPr>
              <w:t>-157 872</w:t>
            </w:r>
          </w:p>
        </w:tc>
        <w:tc>
          <w:tcPr>
            <w:tcW w:w="946" w:type="dxa"/>
          </w:tcPr>
          <w:p w:rsidR="00A9174F" w:rsidRPr="00F6054E" w:rsidRDefault="00A9174F" w:rsidP="00CF0F93">
            <w:pPr>
              <w:pStyle w:val="a3"/>
              <w:ind w:left="0"/>
              <w:rPr>
                <w:sz w:val="20"/>
              </w:rPr>
            </w:pPr>
            <w:r>
              <w:rPr>
                <w:sz w:val="20"/>
              </w:rPr>
              <w:t>0</w:t>
            </w:r>
          </w:p>
        </w:tc>
        <w:tc>
          <w:tcPr>
            <w:tcW w:w="1275" w:type="dxa"/>
          </w:tcPr>
          <w:p w:rsidR="00A9174F" w:rsidRPr="00601BB5" w:rsidRDefault="00A9174F" w:rsidP="00CF0F93">
            <w:pPr>
              <w:pStyle w:val="a3"/>
              <w:ind w:left="0"/>
              <w:rPr>
                <w:sz w:val="20"/>
              </w:rPr>
            </w:pPr>
            <w:r>
              <w:rPr>
                <w:sz w:val="20"/>
              </w:rPr>
              <w:t>31-13/2025</w:t>
            </w:r>
          </w:p>
        </w:tc>
      </w:tr>
      <w:tr w:rsidR="00A9174F" w:rsidTr="00CF0F93">
        <w:tc>
          <w:tcPr>
            <w:tcW w:w="447" w:type="dxa"/>
          </w:tcPr>
          <w:p w:rsidR="00A9174F" w:rsidRPr="00601BB5" w:rsidRDefault="00A9174F" w:rsidP="00CF0F93">
            <w:pPr>
              <w:pStyle w:val="a3"/>
              <w:ind w:left="0"/>
              <w:rPr>
                <w:sz w:val="20"/>
              </w:rPr>
            </w:pPr>
            <w:r>
              <w:rPr>
                <w:sz w:val="20"/>
              </w:rPr>
              <w:t>2</w:t>
            </w:r>
          </w:p>
        </w:tc>
        <w:tc>
          <w:tcPr>
            <w:tcW w:w="2613" w:type="dxa"/>
          </w:tcPr>
          <w:p w:rsidR="00A9174F" w:rsidRPr="00601BB5" w:rsidRDefault="00A9174F" w:rsidP="00CF0F93">
            <w:pPr>
              <w:pStyle w:val="a3"/>
              <w:ind w:left="0"/>
              <w:rPr>
                <w:sz w:val="20"/>
              </w:rPr>
            </w:pPr>
            <w:r>
              <w:rPr>
                <w:sz w:val="20"/>
              </w:rPr>
              <w:t>Закупуване на футболни врати за стадион на с. Хайредин</w:t>
            </w:r>
          </w:p>
        </w:tc>
        <w:tc>
          <w:tcPr>
            <w:tcW w:w="768" w:type="dxa"/>
          </w:tcPr>
          <w:p w:rsidR="00A9174F" w:rsidRPr="00601BB5" w:rsidRDefault="00A9174F" w:rsidP="00CF0F93">
            <w:pPr>
              <w:pStyle w:val="a3"/>
              <w:ind w:left="0"/>
              <w:rPr>
                <w:sz w:val="20"/>
              </w:rPr>
            </w:pPr>
            <w:r>
              <w:rPr>
                <w:sz w:val="20"/>
              </w:rPr>
              <w:t>55-19</w:t>
            </w:r>
          </w:p>
        </w:tc>
        <w:tc>
          <w:tcPr>
            <w:tcW w:w="908" w:type="dxa"/>
          </w:tcPr>
          <w:p w:rsidR="00A9174F" w:rsidRPr="00601BB5" w:rsidRDefault="00A9174F" w:rsidP="00CF0F93">
            <w:pPr>
              <w:pStyle w:val="a3"/>
              <w:ind w:left="0"/>
              <w:rPr>
                <w:sz w:val="20"/>
              </w:rPr>
            </w:pPr>
            <w:r>
              <w:rPr>
                <w:sz w:val="20"/>
              </w:rPr>
              <w:t>714</w:t>
            </w:r>
          </w:p>
        </w:tc>
        <w:tc>
          <w:tcPr>
            <w:tcW w:w="516" w:type="dxa"/>
          </w:tcPr>
          <w:p w:rsidR="00A9174F" w:rsidRPr="00601BB5" w:rsidRDefault="00A9174F" w:rsidP="00CF0F93">
            <w:pPr>
              <w:pStyle w:val="a3"/>
              <w:ind w:left="0"/>
              <w:rPr>
                <w:sz w:val="20"/>
              </w:rPr>
            </w:pPr>
            <w:r>
              <w:rPr>
                <w:sz w:val="20"/>
              </w:rPr>
              <w:t>6</w:t>
            </w:r>
          </w:p>
        </w:tc>
        <w:tc>
          <w:tcPr>
            <w:tcW w:w="1101" w:type="dxa"/>
          </w:tcPr>
          <w:p w:rsidR="00A9174F" w:rsidRDefault="00A9174F" w:rsidP="00CF0F93">
            <w:pPr>
              <w:pStyle w:val="a3"/>
              <w:ind w:left="0"/>
              <w:rPr>
                <w:sz w:val="20"/>
              </w:rPr>
            </w:pPr>
            <w:r>
              <w:rPr>
                <w:sz w:val="20"/>
              </w:rPr>
              <w:t>0</w:t>
            </w:r>
          </w:p>
        </w:tc>
        <w:tc>
          <w:tcPr>
            <w:tcW w:w="1065" w:type="dxa"/>
          </w:tcPr>
          <w:p w:rsidR="00A9174F" w:rsidRPr="00342640" w:rsidRDefault="00A9174F" w:rsidP="00CF0F93">
            <w:pPr>
              <w:pStyle w:val="a3"/>
              <w:ind w:left="0"/>
              <w:rPr>
                <w:sz w:val="20"/>
              </w:rPr>
            </w:pPr>
            <w:r>
              <w:rPr>
                <w:sz w:val="20"/>
              </w:rPr>
              <w:t>12 000</w:t>
            </w:r>
          </w:p>
        </w:tc>
        <w:tc>
          <w:tcPr>
            <w:tcW w:w="946" w:type="dxa"/>
          </w:tcPr>
          <w:p w:rsidR="00A9174F" w:rsidRPr="00342640" w:rsidRDefault="00A9174F" w:rsidP="00CF0F93">
            <w:pPr>
              <w:pStyle w:val="a3"/>
              <w:ind w:left="0"/>
              <w:rPr>
                <w:sz w:val="20"/>
              </w:rPr>
            </w:pPr>
            <w:r>
              <w:rPr>
                <w:sz w:val="20"/>
              </w:rPr>
              <w:t>12 000</w:t>
            </w:r>
          </w:p>
        </w:tc>
        <w:tc>
          <w:tcPr>
            <w:tcW w:w="1275" w:type="dxa"/>
          </w:tcPr>
          <w:p w:rsidR="00A9174F" w:rsidRPr="00601BB5" w:rsidRDefault="00A9174F" w:rsidP="00CF0F93">
            <w:pPr>
              <w:pStyle w:val="a3"/>
              <w:ind w:left="0"/>
              <w:rPr>
                <w:sz w:val="20"/>
              </w:rPr>
            </w:pPr>
            <w:r>
              <w:rPr>
                <w:sz w:val="20"/>
              </w:rPr>
              <w:t>31-13/2025</w:t>
            </w:r>
          </w:p>
        </w:tc>
      </w:tr>
      <w:tr w:rsidR="00A9174F" w:rsidTr="00CF0F93">
        <w:tc>
          <w:tcPr>
            <w:tcW w:w="447" w:type="dxa"/>
          </w:tcPr>
          <w:p w:rsidR="00A9174F" w:rsidRPr="003A5AEE" w:rsidRDefault="00A9174F" w:rsidP="00CF0F93">
            <w:pPr>
              <w:pStyle w:val="a3"/>
              <w:ind w:left="0"/>
              <w:rPr>
                <w:sz w:val="20"/>
              </w:rPr>
            </w:pPr>
            <w:r>
              <w:rPr>
                <w:sz w:val="20"/>
              </w:rPr>
              <w:t>3</w:t>
            </w:r>
          </w:p>
        </w:tc>
        <w:tc>
          <w:tcPr>
            <w:tcW w:w="2613" w:type="dxa"/>
          </w:tcPr>
          <w:p w:rsidR="00A9174F" w:rsidRDefault="00A9174F" w:rsidP="00CF0F93">
            <w:pPr>
              <w:pStyle w:val="a3"/>
              <w:ind w:left="0"/>
              <w:rPr>
                <w:sz w:val="20"/>
              </w:rPr>
            </w:pPr>
            <w:r>
              <w:rPr>
                <w:sz w:val="20"/>
              </w:rPr>
              <w:t xml:space="preserve">Закупуване на </w:t>
            </w:r>
            <w:proofErr w:type="spellStart"/>
            <w:r>
              <w:rPr>
                <w:sz w:val="20"/>
              </w:rPr>
              <w:t>сметъсъбираща</w:t>
            </w:r>
            <w:proofErr w:type="spellEnd"/>
            <w:r>
              <w:rPr>
                <w:sz w:val="20"/>
              </w:rPr>
              <w:t xml:space="preserve"> машина за нуждите на община </w:t>
            </w:r>
            <w:proofErr w:type="spellStart"/>
            <w:r>
              <w:rPr>
                <w:sz w:val="20"/>
              </w:rPr>
              <w:t>Харедин</w:t>
            </w:r>
            <w:proofErr w:type="spellEnd"/>
          </w:p>
        </w:tc>
        <w:tc>
          <w:tcPr>
            <w:tcW w:w="768" w:type="dxa"/>
          </w:tcPr>
          <w:p w:rsidR="00A9174F" w:rsidRDefault="00A9174F" w:rsidP="00CF0F93">
            <w:pPr>
              <w:pStyle w:val="a3"/>
              <w:ind w:left="0"/>
              <w:rPr>
                <w:sz w:val="20"/>
              </w:rPr>
            </w:pPr>
            <w:r>
              <w:rPr>
                <w:sz w:val="20"/>
              </w:rPr>
              <w:t>52-03</w:t>
            </w:r>
          </w:p>
        </w:tc>
        <w:tc>
          <w:tcPr>
            <w:tcW w:w="908" w:type="dxa"/>
          </w:tcPr>
          <w:p w:rsidR="00A9174F" w:rsidRDefault="00A9174F" w:rsidP="00CF0F93">
            <w:pPr>
              <w:pStyle w:val="a3"/>
              <w:ind w:left="0"/>
              <w:rPr>
                <w:sz w:val="20"/>
              </w:rPr>
            </w:pPr>
            <w:r>
              <w:rPr>
                <w:sz w:val="20"/>
              </w:rPr>
              <w:t>623</w:t>
            </w:r>
          </w:p>
        </w:tc>
        <w:tc>
          <w:tcPr>
            <w:tcW w:w="516" w:type="dxa"/>
          </w:tcPr>
          <w:p w:rsidR="00A9174F" w:rsidRPr="00601BB5" w:rsidRDefault="00A9174F" w:rsidP="00CF0F93">
            <w:pPr>
              <w:pStyle w:val="a3"/>
              <w:ind w:left="0"/>
              <w:rPr>
                <w:sz w:val="20"/>
              </w:rPr>
            </w:pPr>
            <w:r>
              <w:rPr>
                <w:sz w:val="20"/>
              </w:rPr>
              <w:t>1</w:t>
            </w:r>
          </w:p>
        </w:tc>
        <w:tc>
          <w:tcPr>
            <w:tcW w:w="1101" w:type="dxa"/>
          </w:tcPr>
          <w:p w:rsidR="00A9174F" w:rsidRDefault="00A9174F" w:rsidP="00CF0F93">
            <w:pPr>
              <w:pStyle w:val="a3"/>
              <w:ind w:left="0"/>
              <w:rPr>
                <w:sz w:val="20"/>
              </w:rPr>
            </w:pPr>
            <w:r>
              <w:rPr>
                <w:sz w:val="20"/>
              </w:rPr>
              <w:t>100 000</w:t>
            </w:r>
          </w:p>
        </w:tc>
        <w:tc>
          <w:tcPr>
            <w:tcW w:w="1065" w:type="dxa"/>
          </w:tcPr>
          <w:p w:rsidR="00A9174F" w:rsidRDefault="00A9174F" w:rsidP="00CF0F93">
            <w:pPr>
              <w:pStyle w:val="a3"/>
              <w:ind w:left="0"/>
              <w:rPr>
                <w:sz w:val="20"/>
              </w:rPr>
            </w:pPr>
            <w:r>
              <w:rPr>
                <w:sz w:val="20"/>
              </w:rPr>
              <w:t>100 000</w:t>
            </w:r>
          </w:p>
        </w:tc>
        <w:tc>
          <w:tcPr>
            <w:tcW w:w="946" w:type="dxa"/>
          </w:tcPr>
          <w:p w:rsidR="00A9174F" w:rsidRDefault="00A9174F" w:rsidP="00CF0F93">
            <w:pPr>
              <w:pStyle w:val="a3"/>
              <w:ind w:left="0"/>
              <w:rPr>
                <w:sz w:val="20"/>
              </w:rPr>
            </w:pPr>
            <w:r>
              <w:rPr>
                <w:sz w:val="20"/>
              </w:rPr>
              <w:t>200 000</w:t>
            </w:r>
          </w:p>
        </w:tc>
        <w:tc>
          <w:tcPr>
            <w:tcW w:w="1275" w:type="dxa"/>
          </w:tcPr>
          <w:p w:rsidR="00A9174F" w:rsidRDefault="00A9174F" w:rsidP="00CF0F93">
            <w:pPr>
              <w:pStyle w:val="a3"/>
              <w:ind w:left="0"/>
              <w:rPr>
                <w:sz w:val="20"/>
              </w:rPr>
            </w:pPr>
            <w:r>
              <w:rPr>
                <w:sz w:val="20"/>
              </w:rPr>
              <w:t>31-13/2025</w:t>
            </w:r>
          </w:p>
        </w:tc>
      </w:tr>
      <w:tr w:rsidR="00A9174F" w:rsidTr="00CF0F93">
        <w:tc>
          <w:tcPr>
            <w:tcW w:w="447" w:type="dxa"/>
          </w:tcPr>
          <w:p w:rsidR="00A9174F" w:rsidRPr="00E26307" w:rsidRDefault="00A9174F" w:rsidP="00CF0F93">
            <w:pPr>
              <w:pStyle w:val="a3"/>
              <w:ind w:left="0"/>
              <w:rPr>
                <w:sz w:val="20"/>
              </w:rPr>
            </w:pPr>
            <w:r>
              <w:rPr>
                <w:sz w:val="20"/>
              </w:rPr>
              <w:t>4</w:t>
            </w:r>
          </w:p>
        </w:tc>
        <w:tc>
          <w:tcPr>
            <w:tcW w:w="2613" w:type="dxa"/>
          </w:tcPr>
          <w:p w:rsidR="00A9174F" w:rsidRDefault="00A9174F" w:rsidP="00CF0F93">
            <w:pPr>
              <w:pStyle w:val="a3"/>
              <w:ind w:left="0"/>
              <w:rPr>
                <w:sz w:val="20"/>
              </w:rPr>
            </w:pPr>
            <w:r>
              <w:rPr>
                <w:sz w:val="20"/>
              </w:rPr>
              <w:t xml:space="preserve">Закупуване на автобус за </w:t>
            </w:r>
            <w:proofErr w:type="spellStart"/>
            <w:r>
              <w:rPr>
                <w:sz w:val="20"/>
              </w:rPr>
              <w:t>неждите</w:t>
            </w:r>
            <w:proofErr w:type="spellEnd"/>
            <w:r>
              <w:rPr>
                <w:sz w:val="20"/>
              </w:rPr>
              <w:t xml:space="preserve"> на СУ „Васил Воденичарски“ и ОУ „Горан </w:t>
            </w:r>
            <w:proofErr w:type="spellStart"/>
            <w:r>
              <w:rPr>
                <w:sz w:val="20"/>
              </w:rPr>
              <w:t>Червеняшки</w:t>
            </w:r>
            <w:proofErr w:type="spellEnd"/>
            <w:r>
              <w:rPr>
                <w:sz w:val="20"/>
              </w:rPr>
              <w:t>“</w:t>
            </w:r>
          </w:p>
        </w:tc>
        <w:tc>
          <w:tcPr>
            <w:tcW w:w="768" w:type="dxa"/>
          </w:tcPr>
          <w:p w:rsidR="00A9174F" w:rsidRDefault="00A9174F" w:rsidP="00CF0F93">
            <w:pPr>
              <w:pStyle w:val="a3"/>
              <w:ind w:left="0"/>
              <w:rPr>
                <w:sz w:val="20"/>
              </w:rPr>
            </w:pPr>
            <w:r>
              <w:rPr>
                <w:sz w:val="20"/>
              </w:rPr>
              <w:t>52-03</w:t>
            </w:r>
          </w:p>
        </w:tc>
        <w:tc>
          <w:tcPr>
            <w:tcW w:w="908" w:type="dxa"/>
          </w:tcPr>
          <w:p w:rsidR="00A9174F" w:rsidRDefault="00A9174F" w:rsidP="00CF0F93">
            <w:pPr>
              <w:pStyle w:val="a3"/>
              <w:ind w:left="0"/>
              <w:rPr>
                <w:sz w:val="20"/>
              </w:rPr>
            </w:pPr>
            <w:r>
              <w:rPr>
                <w:sz w:val="20"/>
              </w:rPr>
              <w:t>322</w:t>
            </w:r>
          </w:p>
        </w:tc>
        <w:tc>
          <w:tcPr>
            <w:tcW w:w="516" w:type="dxa"/>
          </w:tcPr>
          <w:p w:rsidR="00A9174F" w:rsidRPr="00601BB5" w:rsidRDefault="00A9174F" w:rsidP="00CF0F93">
            <w:pPr>
              <w:pStyle w:val="a3"/>
              <w:ind w:left="0"/>
              <w:rPr>
                <w:sz w:val="20"/>
              </w:rPr>
            </w:pPr>
            <w:r>
              <w:rPr>
                <w:sz w:val="20"/>
              </w:rPr>
              <w:t>1</w:t>
            </w:r>
          </w:p>
        </w:tc>
        <w:tc>
          <w:tcPr>
            <w:tcW w:w="1101" w:type="dxa"/>
          </w:tcPr>
          <w:p w:rsidR="00A9174F" w:rsidRDefault="00A9174F" w:rsidP="00CF0F93">
            <w:pPr>
              <w:pStyle w:val="a3"/>
              <w:ind w:left="0"/>
              <w:rPr>
                <w:sz w:val="20"/>
              </w:rPr>
            </w:pPr>
            <w:r>
              <w:rPr>
                <w:sz w:val="20"/>
              </w:rPr>
              <w:t>0</w:t>
            </w:r>
          </w:p>
        </w:tc>
        <w:tc>
          <w:tcPr>
            <w:tcW w:w="1065" w:type="dxa"/>
          </w:tcPr>
          <w:p w:rsidR="00A9174F" w:rsidRDefault="00A9174F" w:rsidP="00CF0F93">
            <w:pPr>
              <w:pStyle w:val="a3"/>
              <w:ind w:left="0"/>
              <w:rPr>
                <w:sz w:val="20"/>
              </w:rPr>
            </w:pPr>
            <w:r>
              <w:rPr>
                <w:sz w:val="20"/>
              </w:rPr>
              <w:t xml:space="preserve">60 000 </w:t>
            </w:r>
          </w:p>
        </w:tc>
        <w:tc>
          <w:tcPr>
            <w:tcW w:w="946" w:type="dxa"/>
          </w:tcPr>
          <w:p w:rsidR="00A9174F" w:rsidRDefault="00A9174F" w:rsidP="00CF0F93">
            <w:pPr>
              <w:pStyle w:val="a3"/>
              <w:ind w:left="0"/>
              <w:rPr>
                <w:sz w:val="20"/>
              </w:rPr>
            </w:pPr>
            <w:r>
              <w:rPr>
                <w:sz w:val="20"/>
              </w:rPr>
              <w:t>60 000</w:t>
            </w:r>
          </w:p>
        </w:tc>
        <w:tc>
          <w:tcPr>
            <w:tcW w:w="1275" w:type="dxa"/>
          </w:tcPr>
          <w:p w:rsidR="00A9174F" w:rsidRDefault="00A9174F" w:rsidP="00CF0F93">
            <w:pPr>
              <w:pStyle w:val="a3"/>
              <w:ind w:left="0"/>
              <w:rPr>
                <w:sz w:val="20"/>
              </w:rPr>
            </w:pPr>
            <w:r>
              <w:rPr>
                <w:sz w:val="20"/>
              </w:rPr>
              <w:t>31-13/2025</w:t>
            </w:r>
          </w:p>
        </w:tc>
      </w:tr>
      <w:tr w:rsidR="00A9174F" w:rsidTr="00CF0F93">
        <w:tc>
          <w:tcPr>
            <w:tcW w:w="447" w:type="dxa"/>
          </w:tcPr>
          <w:p w:rsidR="00A9174F" w:rsidRDefault="00A9174F" w:rsidP="00CF0F93">
            <w:pPr>
              <w:pStyle w:val="a3"/>
              <w:ind w:left="0"/>
              <w:rPr>
                <w:sz w:val="20"/>
              </w:rPr>
            </w:pPr>
            <w:r>
              <w:rPr>
                <w:sz w:val="20"/>
              </w:rPr>
              <w:t>5</w:t>
            </w:r>
          </w:p>
        </w:tc>
        <w:tc>
          <w:tcPr>
            <w:tcW w:w="2613" w:type="dxa"/>
          </w:tcPr>
          <w:p w:rsidR="00A9174F" w:rsidRDefault="00A9174F" w:rsidP="00CF0F93">
            <w:pPr>
              <w:pStyle w:val="a3"/>
              <w:ind w:left="0"/>
              <w:rPr>
                <w:sz w:val="20"/>
              </w:rPr>
            </w:pPr>
            <w:r>
              <w:rPr>
                <w:sz w:val="20"/>
              </w:rPr>
              <w:t>Автомати за рециклиране на отпадъци за община Хайредин – погасяване на финансов лизинг</w:t>
            </w:r>
          </w:p>
        </w:tc>
        <w:tc>
          <w:tcPr>
            <w:tcW w:w="768" w:type="dxa"/>
          </w:tcPr>
          <w:p w:rsidR="00A9174F" w:rsidRDefault="00A9174F" w:rsidP="00CF0F93">
            <w:pPr>
              <w:pStyle w:val="a3"/>
              <w:ind w:left="0"/>
              <w:rPr>
                <w:sz w:val="20"/>
              </w:rPr>
            </w:pPr>
            <w:r>
              <w:rPr>
                <w:sz w:val="20"/>
              </w:rPr>
              <w:t>93-18</w:t>
            </w:r>
          </w:p>
        </w:tc>
        <w:tc>
          <w:tcPr>
            <w:tcW w:w="908" w:type="dxa"/>
          </w:tcPr>
          <w:p w:rsidR="00A9174F" w:rsidRDefault="00A9174F" w:rsidP="00CF0F93">
            <w:pPr>
              <w:pStyle w:val="a3"/>
              <w:ind w:left="0"/>
              <w:rPr>
                <w:sz w:val="20"/>
              </w:rPr>
            </w:pPr>
          </w:p>
        </w:tc>
        <w:tc>
          <w:tcPr>
            <w:tcW w:w="516" w:type="dxa"/>
          </w:tcPr>
          <w:p w:rsidR="00A9174F" w:rsidRPr="00601BB5" w:rsidRDefault="00A9174F" w:rsidP="00CF0F93">
            <w:pPr>
              <w:pStyle w:val="a3"/>
              <w:ind w:left="0"/>
              <w:rPr>
                <w:sz w:val="20"/>
              </w:rPr>
            </w:pPr>
            <w:r>
              <w:rPr>
                <w:sz w:val="20"/>
              </w:rPr>
              <w:t>6</w:t>
            </w:r>
          </w:p>
        </w:tc>
        <w:tc>
          <w:tcPr>
            <w:tcW w:w="1101" w:type="dxa"/>
          </w:tcPr>
          <w:p w:rsidR="00A9174F" w:rsidRDefault="00A9174F" w:rsidP="00CF0F93">
            <w:pPr>
              <w:pStyle w:val="a3"/>
              <w:ind w:left="0"/>
              <w:rPr>
                <w:sz w:val="20"/>
              </w:rPr>
            </w:pPr>
            <w:r>
              <w:rPr>
                <w:sz w:val="20"/>
              </w:rPr>
              <w:t>0</w:t>
            </w:r>
          </w:p>
        </w:tc>
        <w:tc>
          <w:tcPr>
            <w:tcW w:w="1065" w:type="dxa"/>
          </w:tcPr>
          <w:p w:rsidR="00A9174F" w:rsidRDefault="00A9174F" w:rsidP="00CF0F93">
            <w:pPr>
              <w:pStyle w:val="a3"/>
              <w:ind w:left="0"/>
              <w:rPr>
                <w:sz w:val="20"/>
              </w:rPr>
            </w:pPr>
            <w:r>
              <w:rPr>
                <w:sz w:val="20"/>
              </w:rPr>
              <w:t>1920</w:t>
            </w:r>
          </w:p>
        </w:tc>
        <w:tc>
          <w:tcPr>
            <w:tcW w:w="946" w:type="dxa"/>
          </w:tcPr>
          <w:p w:rsidR="00A9174F" w:rsidRDefault="00A9174F" w:rsidP="00CF0F93">
            <w:pPr>
              <w:pStyle w:val="a3"/>
              <w:ind w:left="0"/>
              <w:rPr>
                <w:sz w:val="20"/>
              </w:rPr>
            </w:pPr>
            <w:r>
              <w:rPr>
                <w:sz w:val="20"/>
              </w:rPr>
              <w:t>1920</w:t>
            </w:r>
          </w:p>
        </w:tc>
        <w:tc>
          <w:tcPr>
            <w:tcW w:w="1275" w:type="dxa"/>
          </w:tcPr>
          <w:p w:rsidR="00A9174F" w:rsidRDefault="00A9174F" w:rsidP="00CF0F93">
            <w:pPr>
              <w:pStyle w:val="a3"/>
              <w:ind w:left="0"/>
              <w:rPr>
                <w:sz w:val="20"/>
              </w:rPr>
            </w:pPr>
            <w:r>
              <w:rPr>
                <w:sz w:val="20"/>
              </w:rPr>
              <w:t>31-13/2025</w:t>
            </w:r>
          </w:p>
        </w:tc>
      </w:tr>
      <w:tr w:rsidR="00A9174F" w:rsidTr="00CF0F93">
        <w:tc>
          <w:tcPr>
            <w:tcW w:w="447" w:type="dxa"/>
          </w:tcPr>
          <w:p w:rsidR="00A9174F" w:rsidRDefault="00A9174F" w:rsidP="00CF0F93">
            <w:pPr>
              <w:pStyle w:val="a3"/>
              <w:ind w:left="0"/>
              <w:rPr>
                <w:sz w:val="20"/>
              </w:rPr>
            </w:pPr>
            <w:r>
              <w:rPr>
                <w:sz w:val="20"/>
              </w:rPr>
              <w:t>6</w:t>
            </w:r>
          </w:p>
        </w:tc>
        <w:tc>
          <w:tcPr>
            <w:tcW w:w="2613" w:type="dxa"/>
          </w:tcPr>
          <w:p w:rsidR="00A9174F" w:rsidRDefault="00A9174F" w:rsidP="00CF0F93">
            <w:pPr>
              <w:pStyle w:val="a3"/>
              <w:ind w:left="0"/>
              <w:rPr>
                <w:sz w:val="20"/>
              </w:rPr>
            </w:pPr>
            <w:r>
              <w:rPr>
                <w:sz w:val="20"/>
              </w:rPr>
              <w:t xml:space="preserve">Изграждане на търговски обект „общински пазар“ </w:t>
            </w:r>
          </w:p>
        </w:tc>
        <w:tc>
          <w:tcPr>
            <w:tcW w:w="768" w:type="dxa"/>
          </w:tcPr>
          <w:p w:rsidR="00A9174F" w:rsidRDefault="00A9174F" w:rsidP="00CF0F93">
            <w:pPr>
              <w:pStyle w:val="a3"/>
              <w:ind w:left="0"/>
              <w:rPr>
                <w:sz w:val="20"/>
              </w:rPr>
            </w:pPr>
            <w:r>
              <w:rPr>
                <w:sz w:val="20"/>
              </w:rPr>
              <w:t>52-06</w:t>
            </w:r>
          </w:p>
        </w:tc>
        <w:tc>
          <w:tcPr>
            <w:tcW w:w="908" w:type="dxa"/>
          </w:tcPr>
          <w:p w:rsidR="00A9174F" w:rsidRDefault="00A9174F" w:rsidP="00CF0F93">
            <w:pPr>
              <w:pStyle w:val="a3"/>
              <w:ind w:left="0"/>
              <w:rPr>
                <w:sz w:val="20"/>
              </w:rPr>
            </w:pPr>
            <w:r>
              <w:rPr>
                <w:sz w:val="20"/>
              </w:rPr>
              <w:t>866</w:t>
            </w:r>
          </w:p>
        </w:tc>
        <w:tc>
          <w:tcPr>
            <w:tcW w:w="516" w:type="dxa"/>
          </w:tcPr>
          <w:p w:rsidR="00A9174F" w:rsidRPr="00601BB5" w:rsidRDefault="00A9174F" w:rsidP="00CF0F93">
            <w:pPr>
              <w:pStyle w:val="a3"/>
              <w:ind w:left="0"/>
              <w:rPr>
                <w:sz w:val="20"/>
              </w:rPr>
            </w:pPr>
            <w:r>
              <w:rPr>
                <w:sz w:val="20"/>
              </w:rPr>
              <w:t>1</w:t>
            </w:r>
          </w:p>
        </w:tc>
        <w:tc>
          <w:tcPr>
            <w:tcW w:w="1101" w:type="dxa"/>
          </w:tcPr>
          <w:p w:rsidR="00A9174F" w:rsidRDefault="00A9174F" w:rsidP="00CF0F93">
            <w:pPr>
              <w:pStyle w:val="a3"/>
              <w:ind w:left="0"/>
              <w:rPr>
                <w:sz w:val="20"/>
              </w:rPr>
            </w:pPr>
            <w:r>
              <w:rPr>
                <w:sz w:val="20"/>
              </w:rPr>
              <w:t>270 000</w:t>
            </w:r>
          </w:p>
        </w:tc>
        <w:tc>
          <w:tcPr>
            <w:tcW w:w="1065" w:type="dxa"/>
          </w:tcPr>
          <w:p w:rsidR="00A9174F" w:rsidRDefault="00A9174F" w:rsidP="00CF0F93">
            <w:pPr>
              <w:pStyle w:val="a3"/>
              <w:ind w:left="0"/>
              <w:rPr>
                <w:sz w:val="20"/>
              </w:rPr>
            </w:pPr>
            <w:r>
              <w:rPr>
                <w:sz w:val="20"/>
              </w:rPr>
              <w:t>-16048</w:t>
            </w:r>
          </w:p>
        </w:tc>
        <w:tc>
          <w:tcPr>
            <w:tcW w:w="946" w:type="dxa"/>
          </w:tcPr>
          <w:p w:rsidR="00A9174F" w:rsidRDefault="00A9174F" w:rsidP="00CF0F93">
            <w:pPr>
              <w:pStyle w:val="a3"/>
              <w:ind w:left="0"/>
              <w:rPr>
                <w:sz w:val="20"/>
              </w:rPr>
            </w:pPr>
            <w:r>
              <w:rPr>
                <w:sz w:val="20"/>
              </w:rPr>
              <w:t>253 952</w:t>
            </w:r>
          </w:p>
        </w:tc>
        <w:tc>
          <w:tcPr>
            <w:tcW w:w="1275" w:type="dxa"/>
          </w:tcPr>
          <w:p w:rsidR="00A9174F" w:rsidRDefault="00A9174F" w:rsidP="00CF0F93">
            <w:pPr>
              <w:pStyle w:val="a3"/>
              <w:ind w:left="0"/>
              <w:rPr>
                <w:sz w:val="20"/>
              </w:rPr>
            </w:pPr>
            <w:r>
              <w:rPr>
                <w:sz w:val="20"/>
              </w:rPr>
              <w:t>31-13/2025</w:t>
            </w:r>
          </w:p>
        </w:tc>
      </w:tr>
      <w:tr w:rsidR="00A9174F" w:rsidTr="00CF0F93">
        <w:tc>
          <w:tcPr>
            <w:tcW w:w="447" w:type="dxa"/>
          </w:tcPr>
          <w:p w:rsidR="00A9174F" w:rsidRDefault="00A9174F" w:rsidP="00CF0F93">
            <w:pPr>
              <w:pStyle w:val="a3"/>
              <w:ind w:left="0"/>
              <w:rPr>
                <w:sz w:val="20"/>
              </w:rPr>
            </w:pPr>
          </w:p>
        </w:tc>
        <w:tc>
          <w:tcPr>
            <w:tcW w:w="2613" w:type="dxa"/>
          </w:tcPr>
          <w:p w:rsidR="00A9174F" w:rsidRDefault="00A9174F" w:rsidP="00CF0F93">
            <w:pPr>
              <w:pStyle w:val="a3"/>
              <w:ind w:left="0"/>
              <w:rPr>
                <w:sz w:val="20"/>
              </w:rPr>
            </w:pPr>
          </w:p>
        </w:tc>
        <w:tc>
          <w:tcPr>
            <w:tcW w:w="768" w:type="dxa"/>
          </w:tcPr>
          <w:p w:rsidR="00A9174F" w:rsidRDefault="00A9174F" w:rsidP="00CF0F93">
            <w:pPr>
              <w:pStyle w:val="a3"/>
              <w:ind w:left="0"/>
              <w:rPr>
                <w:sz w:val="20"/>
              </w:rPr>
            </w:pPr>
          </w:p>
        </w:tc>
        <w:tc>
          <w:tcPr>
            <w:tcW w:w="908" w:type="dxa"/>
          </w:tcPr>
          <w:p w:rsidR="00A9174F" w:rsidRDefault="00A9174F" w:rsidP="00CF0F93">
            <w:pPr>
              <w:pStyle w:val="a3"/>
              <w:ind w:left="0"/>
              <w:rPr>
                <w:sz w:val="20"/>
              </w:rPr>
            </w:pPr>
          </w:p>
        </w:tc>
        <w:tc>
          <w:tcPr>
            <w:tcW w:w="516" w:type="dxa"/>
          </w:tcPr>
          <w:p w:rsidR="00A9174F" w:rsidRPr="00601BB5" w:rsidRDefault="00A9174F" w:rsidP="00CF0F93">
            <w:pPr>
              <w:pStyle w:val="a3"/>
              <w:ind w:left="0"/>
              <w:rPr>
                <w:sz w:val="20"/>
              </w:rPr>
            </w:pPr>
          </w:p>
        </w:tc>
        <w:tc>
          <w:tcPr>
            <w:tcW w:w="1101" w:type="dxa"/>
          </w:tcPr>
          <w:p w:rsidR="00A9174F" w:rsidRDefault="00A9174F" w:rsidP="00CF0F93">
            <w:pPr>
              <w:pStyle w:val="a3"/>
              <w:ind w:left="0"/>
              <w:rPr>
                <w:sz w:val="20"/>
              </w:rPr>
            </w:pPr>
          </w:p>
        </w:tc>
        <w:tc>
          <w:tcPr>
            <w:tcW w:w="1065" w:type="dxa"/>
          </w:tcPr>
          <w:p w:rsidR="00A9174F" w:rsidRDefault="00A9174F" w:rsidP="00CF0F93">
            <w:pPr>
              <w:pStyle w:val="a3"/>
              <w:ind w:left="0"/>
              <w:rPr>
                <w:sz w:val="20"/>
              </w:rPr>
            </w:pPr>
          </w:p>
        </w:tc>
        <w:tc>
          <w:tcPr>
            <w:tcW w:w="946" w:type="dxa"/>
          </w:tcPr>
          <w:p w:rsidR="00A9174F" w:rsidRDefault="00A9174F" w:rsidP="00CF0F93">
            <w:pPr>
              <w:pStyle w:val="a3"/>
              <w:ind w:left="0"/>
              <w:rPr>
                <w:sz w:val="20"/>
              </w:rPr>
            </w:pPr>
          </w:p>
        </w:tc>
        <w:tc>
          <w:tcPr>
            <w:tcW w:w="1275" w:type="dxa"/>
          </w:tcPr>
          <w:p w:rsidR="00A9174F" w:rsidRDefault="00A9174F" w:rsidP="00CF0F93">
            <w:pPr>
              <w:pStyle w:val="a3"/>
              <w:ind w:left="0"/>
              <w:rPr>
                <w:sz w:val="20"/>
              </w:rPr>
            </w:pPr>
          </w:p>
        </w:tc>
      </w:tr>
      <w:tr w:rsidR="00A9174F" w:rsidTr="00CF0F93">
        <w:tc>
          <w:tcPr>
            <w:tcW w:w="447" w:type="dxa"/>
          </w:tcPr>
          <w:p w:rsidR="00A9174F" w:rsidRDefault="00A9174F" w:rsidP="00CF0F93">
            <w:pPr>
              <w:pStyle w:val="a3"/>
              <w:ind w:left="0"/>
              <w:rPr>
                <w:sz w:val="20"/>
              </w:rPr>
            </w:pPr>
          </w:p>
        </w:tc>
        <w:tc>
          <w:tcPr>
            <w:tcW w:w="2613" w:type="dxa"/>
          </w:tcPr>
          <w:p w:rsidR="00A9174F" w:rsidRDefault="00A9174F" w:rsidP="00CF0F93">
            <w:pPr>
              <w:pStyle w:val="a3"/>
              <w:ind w:left="0"/>
              <w:rPr>
                <w:sz w:val="20"/>
              </w:rPr>
            </w:pPr>
          </w:p>
        </w:tc>
        <w:tc>
          <w:tcPr>
            <w:tcW w:w="768" w:type="dxa"/>
          </w:tcPr>
          <w:p w:rsidR="00A9174F" w:rsidRDefault="00A9174F" w:rsidP="00CF0F93">
            <w:pPr>
              <w:pStyle w:val="a3"/>
              <w:ind w:left="0"/>
              <w:rPr>
                <w:sz w:val="20"/>
              </w:rPr>
            </w:pPr>
          </w:p>
        </w:tc>
        <w:tc>
          <w:tcPr>
            <w:tcW w:w="908" w:type="dxa"/>
          </w:tcPr>
          <w:p w:rsidR="00A9174F" w:rsidRDefault="00A9174F" w:rsidP="00CF0F93">
            <w:pPr>
              <w:pStyle w:val="a3"/>
              <w:ind w:left="0"/>
              <w:rPr>
                <w:sz w:val="20"/>
              </w:rPr>
            </w:pPr>
          </w:p>
        </w:tc>
        <w:tc>
          <w:tcPr>
            <w:tcW w:w="516" w:type="dxa"/>
          </w:tcPr>
          <w:p w:rsidR="00A9174F" w:rsidRPr="00601BB5" w:rsidRDefault="00A9174F" w:rsidP="00CF0F93">
            <w:pPr>
              <w:pStyle w:val="a3"/>
              <w:ind w:left="0"/>
              <w:rPr>
                <w:sz w:val="20"/>
              </w:rPr>
            </w:pPr>
          </w:p>
        </w:tc>
        <w:tc>
          <w:tcPr>
            <w:tcW w:w="1101" w:type="dxa"/>
          </w:tcPr>
          <w:p w:rsidR="00A9174F" w:rsidRDefault="00A9174F" w:rsidP="00CF0F93">
            <w:pPr>
              <w:pStyle w:val="a3"/>
              <w:ind w:left="0"/>
              <w:rPr>
                <w:sz w:val="20"/>
              </w:rPr>
            </w:pPr>
          </w:p>
        </w:tc>
        <w:tc>
          <w:tcPr>
            <w:tcW w:w="1065" w:type="dxa"/>
          </w:tcPr>
          <w:p w:rsidR="00A9174F" w:rsidRDefault="00A9174F" w:rsidP="00CF0F93">
            <w:pPr>
              <w:pStyle w:val="a3"/>
              <w:ind w:left="0"/>
              <w:rPr>
                <w:sz w:val="20"/>
              </w:rPr>
            </w:pPr>
          </w:p>
        </w:tc>
        <w:tc>
          <w:tcPr>
            <w:tcW w:w="946" w:type="dxa"/>
          </w:tcPr>
          <w:p w:rsidR="00A9174F" w:rsidRDefault="00A9174F" w:rsidP="00CF0F93">
            <w:pPr>
              <w:pStyle w:val="a3"/>
              <w:ind w:left="0"/>
              <w:rPr>
                <w:sz w:val="20"/>
              </w:rPr>
            </w:pPr>
          </w:p>
        </w:tc>
        <w:tc>
          <w:tcPr>
            <w:tcW w:w="1275" w:type="dxa"/>
          </w:tcPr>
          <w:p w:rsidR="00A9174F" w:rsidRDefault="00A9174F" w:rsidP="00CF0F93">
            <w:pPr>
              <w:pStyle w:val="a3"/>
              <w:ind w:left="0"/>
              <w:rPr>
                <w:sz w:val="20"/>
              </w:rPr>
            </w:pPr>
          </w:p>
        </w:tc>
      </w:tr>
      <w:tr w:rsidR="00A9174F" w:rsidTr="00CF0F93">
        <w:tc>
          <w:tcPr>
            <w:tcW w:w="447" w:type="dxa"/>
          </w:tcPr>
          <w:p w:rsidR="00A9174F" w:rsidRDefault="00A9174F" w:rsidP="00CF0F93">
            <w:pPr>
              <w:pStyle w:val="a3"/>
              <w:ind w:left="0"/>
              <w:rPr>
                <w:sz w:val="20"/>
              </w:rPr>
            </w:pPr>
          </w:p>
        </w:tc>
        <w:tc>
          <w:tcPr>
            <w:tcW w:w="2613" w:type="dxa"/>
          </w:tcPr>
          <w:p w:rsidR="00A9174F" w:rsidRDefault="00A9174F" w:rsidP="00CF0F93">
            <w:pPr>
              <w:pStyle w:val="a3"/>
              <w:ind w:left="0"/>
              <w:rPr>
                <w:sz w:val="20"/>
              </w:rPr>
            </w:pPr>
          </w:p>
        </w:tc>
        <w:tc>
          <w:tcPr>
            <w:tcW w:w="768" w:type="dxa"/>
          </w:tcPr>
          <w:p w:rsidR="00A9174F" w:rsidRDefault="00A9174F" w:rsidP="00CF0F93">
            <w:pPr>
              <w:pStyle w:val="a3"/>
              <w:ind w:left="0"/>
              <w:rPr>
                <w:sz w:val="20"/>
              </w:rPr>
            </w:pPr>
          </w:p>
        </w:tc>
        <w:tc>
          <w:tcPr>
            <w:tcW w:w="908" w:type="dxa"/>
          </w:tcPr>
          <w:p w:rsidR="00A9174F" w:rsidRDefault="00A9174F" w:rsidP="00CF0F93">
            <w:pPr>
              <w:pStyle w:val="a3"/>
              <w:ind w:left="0"/>
              <w:rPr>
                <w:sz w:val="20"/>
              </w:rPr>
            </w:pPr>
          </w:p>
        </w:tc>
        <w:tc>
          <w:tcPr>
            <w:tcW w:w="516" w:type="dxa"/>
          </w:tcPr>
          <w:p w:rsidR="00A9174F" w:rsidRPr="00601BB5" w:rsidRDefault="00A9174F" w:rsidP="00CF0F93">
            <w:pPr>
              <w:pStyle w:val="a3"/>
              <w:ind w:left="0"/>
              <w:rPr>
                <w:sz w:val="20"/>
              </w:rPr>
            </w:pPr>
          </w:p>
        </w:tc>
        <w:tc>
          <w:tcPr>
            <w:tcW w:w="1101" w:type="dxa"/>
          </w:tcPr>
          <w:p w:rsidR="00A9174F" w:rsidRDefault="00A9174F" w:rsidP="00CF0F93">
            <w:pPr>
              <w:pStyle w:val="a3"/>
              <w:ind w:left="0"/>
              <w:rPr>
                <w:sz w:val="20"/>
              </w:rPr>
            </w:pPr>
          </w:p>
        </w:tc>
        <w:tc>
          <w:tcPr>
            <w:tcW w:w="1065" w:type="dxa"/>
          </w:tcPr>
          <w:p w:rsidR="00A9174F" w:rsidRDefault="00A9174F" w:rsidP="00CF0F93">
            <w:pPr>
              <w:pStyle w:val="a3"/>
              <w:ind w:left="0"/>
              <w:rPr>
                <w:sz w:val="20"/>
              </w:rPr>
            </w:pPr>
          </w:p>
        </w:tc>
        <w:tc>
          <w:tcPr>
            <w:tcW w:w="946" w:type="dxa"/>
          </w:tcPr>
          <w:p w:rsidR="00A9174F" w:rsidRDefault="00A9174F" w:rsidP="00CF0F93">
            <w:pPr>
              <w:pStyle w:val="a3"/>
              <w:ind w:left="0"/>
              <w:rPr>
                <w:sz w:val="20"/>
              </w:rPr>
            </w:pPr>
          </w:p>
        </w:tc>
        <w:tc>
          <w:tcPr>
            <w:tcW w:w="1275" w:type="dxa"/>
          </w:tcPr>
          <w:p w:rsidR="00A9174F" w:rsidRDefault="00A9174F" w:rsidP="00CF0F93">
            <w:pPr>
              <w:pStyle w:val="a3"/>
              <w:ind w:left="0"/>
              <w:rPr>
                <w:sz w:val="20"/>
              </w:rPr>
            </w:pPr>
          </w:p>
        </w:tc>
      </w:tr>
      <w:tr w:rsidR="00A9174F" w:rsidRPr="00932A2E" w:rsidTr="00CF0F93">
        <w:tc>
          <w:tcPr>
            <w:tcW w:w="447" w:type="dxa"/>
          </w:tcPr>
          <w:p w:rsidR="00A9174F" w:rsidRPr="00932A2E" w:rsidRDefault="00A9174F" w:rsidP="00CF0F93">
            <w:pPr>
              <w:pStyle w:val="a3"/>
              <w:ind w:left="0"/>
              <w:rPr>
                <w:b/>
                <w:sz w:val="20"/>
              </w:rPr>
            </w:pPr>
          </w:p>
        </w:tc>
        <w:tc>
          <w:tcPr>
            <w:tcW w:w="2613" w:type="dxa"/>
          </w:tcPr>
          <w:p w:rsidR="00A9174F" w:rsidRPr="005D723D" w:rsidRDefault="00A9174F" w:rsidP="00CF0F93">
            <w:pPr>
              <w:pStyle w:val="a3"/>
              <w:ind w:left="0"/>
              <w:rPr>
                <w:b/>
                <w:sz w:val="20"/>
                <w:lang w:val="en-US"/>
              </w:rPr>
            </w:pPr>
          </w:p>
        </w:tc>
        <w:tc>
          <w:tcPr>
            <w:tcW w:w="768" w:type="dxa"/>
          </w:tcPr>
          <w:p w:rsidR="00A9174F" w:rsidRPr="00932A2E" w:rsidRDefault="00A9174F" w:rsidP="00CF0F93">
            <w:pPr>
              <w:pStyle w:val="a3"/>
              <w:ind w:left="0"/>
              <w:rPr>
                <w:b/>
                <w:sz w:val="20"/>
              </w:rPr>
            </w:pPr>
          </w:p>
        </w:tc>
        <w:tc>
          <w:tcPr>
            <w:tcW w:w="908" w:type="dxa"/>
          </w:tcPr>
          <w:p w:rsidR="00A9174F" w:rsidRPr="00932A2E" w:rsidRDefault="00A9174F" w:rsidP="00CF0F93">
            <w:pPr>
              <w:pStyle w:val="a3"/>
              <w:ind w:left="0"/>
              <w:rPr>
                <w:b/>
                <w:sz w:val="20"/>
              </w:rPr>
            </w:pPr>
          </w:p>
        </w:tc>
        <w:tc>
          <w:tcPr>
            <w:tcW w:w="516" w:type="dxa"/>
          </w:tcPr>
          <w:p w:rsidR="00A9174F" w:rsidRPr="00932A2E" w:rsidRDefault="00A9174F" w:rsidP="00CF0F93">
            <w:pPr>
              <w:pStyle w:val="a3"/>
              <w:ind w:left="0"/>
              <w:rPr>
                <w:b/>
                <w:sz w:val="20"/>
              </w:rPr>
            </w:pPr>
          </w:p>
        </w:tc>
        <w:tc>
          <w:tcPr>
            <w:tcW w:w="1101" w:type="dxa"/>
          </w:tcPr>
          <w:p w:rsidR="00A9174F" w:rsidRPr="00932A2E" w:rsidRDefault="00A9174F" w:rsidP="00CF0F93">
            <w:pPr>
              <w:pStyle w:val="a3"/>
              <w:ind w:left="0"/>
              <w:rPr>
                <w:b/>
                <w:sz w:val="20"/>
              </w:rPr>
            </w:pPr>
          </w:p>
        </w:tc>
        <w:tc>
          <w:tcPr>
            <w:tcW w:w="1065" w:type="dxa"/>
          </w:tcPr>
          <w:p w:rsidR="00A9174F" w:rsidRPr="00932A2E" w:rsidRDefault="00A9174F" w:rsidP="00CF0F93">
            <w:pPr>
              <w:pStyle w:val="a3"/>
              <w:ind w:left="0"/>
              <w:rPr>
                <w:b/>
                <w:sz w:val="20"/>
              </w:rPr>
            </w:pPr>
          </w:p>
        </w:tc>
        <w:tc>
          <w:tcPr>
            <w:tcW w:w="946" w:type="dxa"/>
          </w:tcPr>
          <w:p w:rsidR="00A9174F" w:rsidRPr="00932A2E" w:rsidRDefault="00A9174F" w:rsidP="00CF0F93">
            <w:pPr>
              <w:pStyle w:val="a3"/>
              <w:ind w:left="0"/>
              <w:rPr>
                <w:b/>
                <w:sz w:val="20"/>
              </w:rPr>
            </w:pPr>
          </w:p>
        </w:tc>
        <w:tc>
          <w:tcPr>
            <w:tcW w:w="1275" w:type="dxa"/>
          </w:tcPr>
          <w:p w:rsidR="00A9174F" w:rsidRPr="00932A2E" w:rsidRDefault="00A9174F" w:rsidP="00CF0F93">
            <w:pPr>
              <w:pStyle w:val="a3"/>
              <w:ind w:left="0"/>
              <w:rPr>
                <w:b/>
                <w:sz w:val="20"/>
              </w:rPr>
            </w:pPr>
          </w:p>
        </w:tc>
      </w:tr>
    </w:tbl>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17300" w:rsidRPr="00BA48F9"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3C0021" w:rsidRPr="00405798" w:rsidRDefault="00417300" w:rsidP="003C0021">
      <w:pPr>
        <w:spacing w:before="75" w:after="75" w:line="300" w:lineRule="atLeast"/>
        <w:contextualSpacing/>
        <w:jc w:val="both"/>
        <w:rPr>
          <w:rFonts w:ascii="Times New Roman" w:eastAsia="Times New Roman" w:hAnsi="Times New Roman" w:cs="Times New Roman"/>
          <w:b/>
          <w:color w:val="000000" w:themeColor="text1"/>
          <w:lang w:eastAsia="bg-BG"/>
        </w:rPr>
      </w:pPr>
      <w:r>
        <w:rPr>
          <w:rFonts w:ascii="Times New Roman" w:eastAsia="Times New Roman" w:hAnsi="Times New Roman" w:cs="Times New Roman"/>
          <w:b/>
          <w:sz w:val="24"/>
          <w:szCs w:val="24"/>
          <w:u w:val="single"/>
          <w:lang w:eastAsia="bg-BG"/>
        </w:rPr>
        <w:lastRenderedPageBreak/>
        <w:t>По т.6</w:t>
      </w:r>
      <w:r w:rsidRPr="00BA48F9">
        <w:rPr>
          <w:rFonts w:ascii="Times New Roman" w:eastAsia="Times New Roman" w:hAnsi="Times New Roman" w:cs="Times New Roman"/>
          <w:b/>
          <w:sz w:val="24"/>
          <w:szCs w:val="24"/>
          <w:u w:val="single"/>
          <w:lang w:eastAsia="bg-BG"/>
        </w:rPr>
        <w:t xml:space="preserve"> от дневния ред:</w:t>
      </w:r>
      <w:r w:rsidR="003C0021" w:rsidRPr="003C0021">
        <w:rPr>
          <w:rFonts w:ascii="Times New Roman" w:eastAsia="Times New Roman" w:hAnsi="Times New Roman" w:cs="Times New Roman"/>
          <w:b/>
          <w:lang w:eastAsia="bg-BG"/>
        </w:rPr>
        <w:t xml:space="preserve"> </w:t>
      </w:r>
      <w:r w:rsidR="003C0021"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 Закупуване, инсталиране и въвеждане в експлоатация на автомати за рециклиране на отпадъци.</w:t>
      </w: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72</w:t>
      </w:r>
    </w:p>
    <w:p w:rsidR="007B7838" w:rsidRPr="007B7838" w:rsidRDefault="007B7838" w:rsidP="007B7838">
      <w:pPr>
        <w:rPr>
          <w:rFonts w:ascii="Times New Roman" w:hAnsi="Times New Roman" w:cs="Times New Roman"/>
          <w:b/>
          <w:sz w:val="24"/>
        </w:rPr>
      </w:pPr>
      <w:r w:rsidRPr="007B7838">
        <w:rPr>
          <w:rFonts w:ascii="Times New Roman" w:hAnsi="Times New Roman" w:cs="Times New Roman"/>
          <w:b/>
          <w:sz w:val="24"/>
        </w:rPr>
        <w:t>Н</w:t>
      </w:r>
      <w:r w:rsidRPr="007B7838">
        <w:rPr>
          <w:rFonts w:ascii="Times New Roman" w:hAnsi="Times New Roman" w:cs="Times New Roman"/>
          <w:b/>
          <w:sz w:val="24"/>
        </w:rPr>
        <w:t>а основание чл.21, ал.1 , т.10 от ЗМСМА, чл.14, чл.17 от ЗОД</w:t>
      </w:r>
    </w:p>
    <w:p w:rsidR="007B7838" w:rsidRPr="007B7838" w:rsidRDefault="007B7838" w:rsidP="007B7838">
      <w:pPr>
        <w:pStyle w:val="a3"/>
        <w:numPr>
          <w:ilvl w:val="0"/>
          <w:numId w:val="9"/>
        </w:numPr>
        <w:rPr>
          <w:rFonts w:ascii="Times New Roman" w:hAnsi="Times New Roman" w:cs="Times New Roman"/>
          <w:b/>
          <w:sz w:val="24"/>
        </w:rPr>
      </w:pPr>
      <w:r w:rsidRPr="007B7838">
        <w:rPr>
          <w:rFonts w:ascii="Times New Roman" w:hAnsi="Times New Roman" w:cs="Times New Roman"/>
          <w:b/>
          <w:sz w:val="24"/>
        </w:rPr>
        <w:t>Закупуване, инсталиране и въвеждане в експлоатация на автомати за рециклиране на отпадъци за община Хайредин 5 бр. чрез дългосрочен финансов лизинг.</w:t>
      </w:r>
    </w:p>
    <w:p w:rsidR="007B7838" w:rsidRPr="007B7838" w:rsidRDefault="007B7838" w:rsidP="007B7838">
      <w:pPr>
        <w:pStyle w:val="a3"/>
        <w:rPr>
          <w:rFonts w:ascii="Times New Roman" w:hAnsi="Times New Roman" w:cs="Times New Roman"/>
          <w:b/>
          <w:sz w:val="24"/>
        </w:rPr>
      </w:pPr>
    </w:p>
    <w:p w:rsidR="007B7838" w:rsidRPr="007B7838" w:rsidRDefault="007B7838" w:rsidP="007B7838">
      <w:pPr>
        <w:pStyle w:val="a3"/>
        <w:rPr>
          <w:rFonts w:ascii="Times New Roman" w:hAnsi="Times New Roman" w:cs="Times New Roman"/>
          <w:b/>
          <w:i/>
          <w:sz w:val="24"/>
        </w:rPr>
      </w:pPr>
      <w:r w:rsidRPr="007B7838">
        <w:rPr>
          <w:rFonts w:ascii="Times New Roman" w:hAnsi="Times New Roman" w:cs="Times New Roman"/>
          <w:b/>
          <w:i/>
          <w:sz w:val="24"/>
        </w:rPr>
        <w:t>Икономическа обосновка:</w:t>
      </w:r>
    </w:p>
    <w:p w:rsidR="007B7838" w:rsidRPr="007B7838" w:rsidRDefault="007B7838" w:rsidP="007B7838">
      <w:pPr>
        <w:pStyle w:val="a3"/>
        <w:rPr>
          <w:rFonts w:ascii="Times New Roman" w:hAnsi="Times New Roman" w:cs="Times New Roman"/>
          <w:b/>
          <w:sz w:val="24"/>
        </w:rPr>
      </w:pPr>
      <w:r w:rsidRPr="007B7838">
        <w:rPr>
          <w:rFonts w:ascii="Times New Roman" w:hAnsi="Times New Roman" w:cs="Times New Roman"/>
          <w:b/>
          <w:sz w:val="24"/>
        </w:rPr>
        <w:t>С цел стимулиране на разделно събиране на отпадъци, срещу определено количество отпадъци поставени в автомата се получава съответно количество храна за животни /кучета/.</w:t>
      </w:r>
    </w:p>
    <w:p w:rsidR="007B7838" w:rsidRPr="007B7838" w:rsidRDefault="007B7838" w:rsidP="007B7838">
      <w:pPr>
        <w:pStyle w:val="a3"/>
        <w:rPr>
          <w:rFonts w:ascii="Times New Roman" w:hAnsi="Times New Roman" w:cs="Times New Roman"/>
          <w:b/>
          <w:sz w:val="24"/>
        </w:rPr>
      </w:pPr>
    </w:p>
    <w:p w:rsidR="007B7838" w:rsidRPr="007B7838" w:rsidRDefault="007B7838" w:rsidP="007B7838">
      <w:pPr>
        <w:pStyle w:val="a3"/>
        <w:rPr>
          <w:rFonts w:ascii="Times New Roman" w:hAnsi="Times New Roman" w:cs="Times New Roman"/>
          <w:b/>
          <w:i/>
          <w:sz w:val="24"/>
        </w:rPr>
      </w:pPr>
      <w:r w:rsidRPr="007B7838">
        <w:rPr>
          <w:rFonts w:ascii="Times New Roman" w:hAnsi="Times New Roman" w:cs="Times New Roman"/>
          <w:b/>
          <w:i/>
          <w:sz w:val="24"/>
        </w:rPr>
        <w:t>Вид на дълга:</w:t>
      </w:r>
    </w:p>
    <w:p w:rsidR="007B7838" w:rsidRPr="007B7838" w:rsidRDefault="007B7838" w:rsidP="007B7838">
      <w:pPr>
        <w:pStyle w:val="a3"/>
        <w:rPr>
          <w:rFonts w:ascii="Times New Roman" w:hAnsi="Times New Roman" w:cs="Times New Roman"/>
          <w:b/>
          <w:sz w:val="24"/>
        </w:rPr>
      </w:pPr>
      <w:r w:rsidRPr="007B7838">
        <w:rPr>
          <w:rFonts w:ascii="Times New Roman" w:hAnsi="Times New Roman" w:cs="Times New Roman"/>
          <w:b/>
          <w:sz w:val="24"/>
        </w:rPr>
        <w:t>Дългосрочен финансов лизинг: 5 /пет/ години на 60/шестдесет/ равни вноски.</w:t>
      </w:r>
    </w:p>
    <w:p w:rsidR="007B7838" w:rsidRPr="007B7838" w:rsidRDefault="007B7838" w:rsidP="007B7838">
      <w:pPr>
        <w:pStyle w:val="a3"/>
        <w:rPr>
          <w:rFonts w:ascii="Times New Roman" w:hAnsi="Times New Roman" w:cs="Times New Roman"/>
          <w:b/>
          <w:sz w:val="24"/>
        </w:rPr>
      </w:pPr>
    </w:p>
    <w:p w:rsidR="007B7838" w:rsidRPr="007B7838" w:rsidRDefault="007B7838" w:rsidP="007B7838">
      <w:pPr>
        <w:pStyle w:val="a3"/>
        <w:rPr>
          <w:rFonts w:ascii="Times New Roman" w:hAnsi="Times New Roman" w:cs="Times New Roman"/>
          <w:b/>
          <w:i/>
          <w:sz w:val="24"/>
        </w:rPr>
      </w:pPr>
      <w:r w:rsidRPr="007B7838">
        <w:rPr>
          <w:rFonts w:ascii="Times New Roman" w:hAnsi="Times New Roman" w:cs="Times New Roman"/>
          <w:b/>
          <w:i/>
          <w:sz w:val="24"/>
        </w:rPr>
        <w:t>Максимален размер на дълга:</w:t>
      </w:r>
    </w:p>
    <w:p w:rsidR="007B7838" w:rsidRPr="007B7838" w:rsidRDefault="007B7838" w:rsidP="007B7838">
      <w:pPr>
        <w:pStyle w:val="a3"/>
        <w:rPr>
          <w:rFonts w:ascii="Times New Roman" w:hAnsi="Times New Roman" w:cs="Times New Roman"/>
          <w:b/>
          <w:sz w:val="24"/>
        </w:rPr>
      </w:pPr>
      <w:r w:rsidRPr="007B7838">
        <w:rPr>
          <w:rFonts w:ascii="Times New Roman" w:hAnsi="Times New Roman" w:cs="Times New Roman"/>
          <w:b/>
          <w:sz w:val="24"/>
        </w:rPr>
        <w:t>115 200,00 лв. /сто и петнадесет хиляди и двеста лева/.</w:t>
      </w:r>
    </w:p>
    <w:p w:rsidR="007B7838" w:rsidRPr="007B7838" w:rsidRDefault="007B7838" w:rsidP="007B7838">
      <w:pPr>
        <w:pStyle w:val="a3"/>
        <w:rPr>
          <w:rFonts w:ascii="Times New Roman" w:hAnsi="Times New Roman" w:cs="Times New Roman"/>
          <w:b/>
          <w:sz w:val="24"/>
        </w:rPr>
      </w:pPr>
    </w:p>
    <w:p w:rsidR="007B7838" w:rsidRPr="007B7838" w:rsidRDefault="007B7838" w:rsidP="007B7838">
      <w:pPr>
        <w:pStyle w:val="a3"/>
        <w:rPr>
          <w:rFonts w:ascii="Times New Roman" w:hAnsi="Times New Roman" w:cs="Times New Roman"/>
          <w:b/>
          <w:i/>
          <w:sz w:val="24"/>
        </w:rPr>
      </w:pPr>
      <w:r w:rsidRPr="007B7838">
        <w:rPr>
          <w:rFonts w:ascii="Times New Roman" w:hAnsi="Times New Roman" w:cs="Times New Roman"/>
          <w:b/>
          <w:i/>
          <w:sz w:val="24"/>
        </w:rPr>
        <w:t>Финансово обезпечение на дълга:</w:t>
      </w:r>
    </w:p>
    <w:p w:rsidR="007B7838" w:rsidRPr="007B7838" w:rsidRDefault="007B7838" w:rsidP="007B7838">
      <w:pPr>
        <w:pStyle w:val="a3"/>
        <w:rPr>
          <w:rFonts w:ascii="Times New Roman" w:hAnsi="Times New Roman" w:cs="Times New Roman"/>
          <w:b/>
          <w:sz w:val="24"/>
        </w:rPr>
      </w:pPr>
      <w:r w:rsidRPr="007B7838">
        <w:rPr>
          <w:rFonts w:ascii="Times New Roman" w:hAnsi="Times New Roman" w:cs="Times New Roman"/>
          <w:b/>
          <w:sz w:val="24"/>
        </w:rPr>
        <w:t>Капиталова субсидия от централния бюджет §31-13</w:t>
      </w:r>
    </w:p>
    <w:p w:rsidR="007B7838" w:rsidRPr="007B7838" w:rsidRDefault="007B7838" w:rsidP="007B7838">
      <w:pPr>
        <w:pStyle w:val="a3"/>
        <w:rPr>
          <w:rFonts w:ascii="Times New Roman" w:hAnsi="Times New Roman" w:cs="Times New Roman"/>
          <w:b/>
          <w:sz w:val="24"/>
        </w:rPr>
      </w:pPr>
    </w:p>
    <w:p w:rsidR="007B7838" w:rsidRDefault="007B7838" w:rsidP="007B7838">
      <w:pPr>
        <w:pStyle w:val="a3"/>
        <w:rPr>
          <w:b/>
        </w:rPr>
      </w:pPr>
      <w:r>
        <w:rPr>
          <w:b/>
        </w:rPr>
        <w:t>Погасителен план на дългосрочния финансов лизинг.</w:t>
      </w:r>
    </w:p>
    <w:tbl>
      <w:tblPr>
        <w:tblStyle w:val="a4"/>
        <w:tblW w:w="0" w:type="auto"/>
        <w:tblInd w:w="720" w:type="dxa"/>
        <w:tblLook w:val="04A0" w:firstRow="1" w:lastRow="0" w:firstColumn="1" w:lastColumn="0" w:noHBand="0" w:noVBand="1"/>
      </w:tblPr>
      <w:tblGrid>
        <w:gridCol w:w="2854"/>
        <w:gridCol w:w="2855"/>
        <w:gridCol w:w="2859"/>
      </w:tblGrid>
      <w:tr w:rsidR="007B7838" w:rsidTr="00CF0F93">
        <w:tc>
          <w:tcPr>
            <w:tcW w:w="3070" w:type="dxa"/>
          </w:tcPr>
          <w:p w:rsidR="007B7838" w:rsidRDefault="007B7838" w:rsidP="00CF0F93">
            <w:pPr>
              <w:pStyle w:val="a3"/>
              <w:ind w:left="0"/>
              <w:jc w:val="both"/>
              <w:rPr>
                <w:b/>
              </w:rPr>
            </w:pPr>
            <w:r>
              <w:rPr>
                <w:b/>
              </w:rPr>
              <w:t>Брои вноски</w:t>
            </w:r>
          </w:p>
        </w:tc>
        <w:tc>
          <w:tcPr>
            <w:tcW w:w="3071" w:type="dxa"/>
          </w:tcPr>
          <w:p w:rsidR="007B7838" w:rsidRDefault="007B7838" w:rsidP="00CF0F93">
            <w:pPr>
              <w:pStyle w:val="a3"/>
              <w:ind w:left="0"/>
              <w:jc w:val="both"/>
              <w:rPr>
                <w:b/>
              </w:rPr>
            </w:pPr>
            <w:r>
              <w:rPr>
                <w:b/>
              </w:rPr>
              <w:t>година</w:t>
            </w:r>
          </w:p>
        </w:tc>
        <w:tc>
          <w:tcPr>
            <w:tcW w:w="3071" w:type="dxa"/>
          </w:tcPr>
          <w:p w:rsidR="007B7838" w:rsidRDefault="007B7838" w:rsidP="00CF0F93">
            <w:pPr>
              <w:pStyle w:val="a3"/>
              <w:ind w:left="0"/>
              <w:jc w:val="both"/>
              <w:rPr>
                <w:b/>
              </w:rPr>
            </w:pPr>
            <w:r>
              <w:rPr>
                <w:b/>
              </w:rPr>
              <w:t>сума</w:t>
            </w:r>
          </w:p>
        </w:tc>
      </w:tr>
      <w:tr w:rsidR="007B7838" w:rsidTr="00CF0F93">
        <w:tc>
          <w:tcPr>
            <w:tcW w:w="3070" w:type="dxa"/>
          </w:tcPr>
          <w:p w:rsidR="007B7838" w:rsidRDefault="007B7838" w:rsidP="00CF0F93">
            <w:pPr>
              <w:pStyle w:val="a3"/>
              <w:ind w:left="0"/>
              <w:jc w:val="both"/>
              <w:rPr>
                <w:b/>
              </w:rPr>
            </w:pPr>
            <w:r>
              <w:rPr>
                <w:b/>
              </w:rPr>
              <w:t>1 вноска</w:t>
            </w:r>
          </w:p>
        </w:tc>
        <w:tc>
          <w:tcPr>
            <w:tcW w:w="3071" w:type="dxa"/>
          </w:tcPr>
          <w:p w:rsidR="007B7838" w:rsidRDefault="007B7838" w:rsidP="00CF0F93">
            <w:pPr>
              <w:pStyle w:val="a3"/>
              <w:ind w:left="0"/>
              <w:jc w:val="both"/>
              <w:rPr>
                <w:b/>
              </w:rPr>
            </w:pPr>
            <w:r>
              <w:rPr>
                <w:b/>
              </w:rPr>
              <w:t>2025</w:t>
            </w:r>
          </w:p>
        </w:tc>
        <w:tc>
          <w:tcPr>
            <w:tcW w:w="3071" w:type="dxa"/>
          </w:tcPr>
          <w:p w:rsidR="007B7838" w:rsidRDefault="007B7838" w:rsidP="00CF0F93">
            <w:pPr>
              <w:pStyle w:val="a3"/>
              <w:ind w:left="0"/>
              <w:jc w:val="both"/>
              <w:rPr>
                <w:b/>
              </w:rPr>
            </w:pPr>
            <w:r>
              <w:rPr>
                <w:b/>
              </w:rPr>
              <w:t>1 920 лв.</w:t>
            </w:r>
          </w:p>
        </w:tc>
      </w:tr>
      <w:tr w:rsidR="007B7838" w:rsidTr="00CF0F93">
        <w:tc>
          <w:tcPr>
            <w:tcW w:w="3070" w:type="dxa"/>
          </w:tcPr>
          <w:p w:rsidR="007B7838" w:rsidRDefault="007B7838" w:rsidP="00CF0F93">
            <w:pPr>
              <w:pStyle w:val="a3"/>
              <w:ind w:left="0"/>
              <w:jc w:val="both"/>
              <w:rPr>
                <w:b/>
              </w:rPr>
            </w:pPr>
            <w:r>
              <w:rPr>
                <w:b/>
              </w:rPr>
              <w:t>12 вноски</w:t>
            </w:r>
          </w:p>
        </w:tc>
        <w:tc>
          <w:tcPr>
            <w:tcW w:w="3071" w:type="dxa"/>
          </w:tcPr>
          <w:p w:rsidR="007B7838" w:rsidRDefault="007B7838" w:rsidP="00CF0F93">
            <w:pPr>
              <w:pStyle w:val="a3"/>
              <w:ind w:left="0"/>
              <w:jc w:val="both"/>
              <w:rPr>
                <w:b/>
              </w:rPr>
            </w:pPr>
            <w:r>
              <w:rPr>
                <w:b/>
              </w:rPr>
              <w:t>2026</w:t>
            </w:r>
          </w:p>
        </w:tc>
        <w:tc>
          <w:tcPr>
            <w:tcW w:w="3071" w:type="dxa"/>
          </w:tcPr>
          <w:p w:rsidR="007B7838" w:rsidRDefault="007B7838" w:rsidP="00CF0F93">
            <w:pPr>
              <w:pStyle w:val="a3"/>
              <w:ind w:left="0"/>
              <w:jc w:val="both"/>
              <w:rPr>
                <w:b/>
              </w:rPr>
            </w:pPr>
            <w:r>
              <w:rPr>
                <w:b/>
              </w:rPr>
              <w:t>23 040 лв.</w:t>
            </w:r>
          </w:p>
        </w:tc>
      </w:tr>
      <w:tr w:rsidR="007B7838" w:rsidTr="00CF0F93">
        <w:tc>
          <w:tcPr>
            <w:tcW w:w="3070" w:type="dxa"/>
          </w:tcPr>
          <w:p w:rsidR="007B7838" w:rsidRDefault="007B7838" w:rsidP="00CF0F93">
            <w:pPr>
              <w:pStyle w:val="a3"/>
              <w:ind w:left="0"/>
              <w:jc w:val="both"/>
              <w:rPr>
                <w:b/>
              </w:rPr>
            </w:pPr>
            <w:r>
              <w:rPr>
                <w:b/>
              </w:rPr>
              <w:t>12 вноски</w:t>
            </w:r>
          </w:p>
        </w:tc>
        <w:tc>
          <w:tcPr>
            <w:tcW w:w="3071" w:type="dxa"/>
          </w:tcPr>
          <w:p w:rsidR="007B7838" w:rsidRDefault="007B7838" w:rsidP="00CF0F93">
            <w:pPr>
              <w:pStyle w:val="a3"/>
              <w:ind w:left="0"/>
              <w:jc w:val="both"/>
              <w:rPr>
                <w:b/>
              </w:rPr>
            </w:pPr>
            <w:r>
              <w:rPr>
                <w:b/>
              </w:rPr>
              <w:t>2027</w:t>
            </w:r>
          </w:p>
        </w:tc>
        <w:tc>
          <w:tcPr>
            <w:tcW w:w="3071" w:type="dxa"/>
          </w:tcPr>
          <w:p w:rsidR="007B7838" w:rsidRDefault="007B7838" w:rsidP="00CF0F93">
            <w:pPr>
              <w:pStyle w:val="a3"/>
              <w:ind w:left="0"/>
              <w:jc w:val="both"/>
              <w:rPr>
                <w:b/>
              </w:rPr>
            </w:pPr>
            <w:r>
              <w:rPr>
                <w:b/>
              </w:rPr>
              <w:t>23 040 лв.</w:t>
            </w:r>
          </w:p>
        </w:tc>
      </w:tr>
      <w:tr w:rsidR="007B7838" w:rsidTr="00CF0F93">
        <w:tc>
          <w:tcPr>
            <w:tcW w:w="3070" w:type="dxa"/>
          </w:tcPr>
          <w:p w:rsidR="007B7838" w:rsidRDefault="007B7838" w:rsidP="00CF0F93">
            <w:pPr>
              <w:pStyle w:val="a3"/>
              <w:ind w:left="0"/>
              <w:jc w:val="both"/>
              <w:rPr>
                <w:b/>
              </w:rPr>
            </w:pPr>
            <w:r>
              <w:rPr>
                <w:b/>
              </w:rPr>
              <w:t>12 вноски</w:t>
            </w:r>
          </w:p>
        </w:tc>
        <w:tc>
          <w:tcPr>
            <w:tcW w:w="3071" w:type="dxa"/>
          </w:tcPr>
          <w:p w:rsidR="007B7838" w:rsidRDefault="007B7838" w:rsidP="00CF0F93">
            <w:pPr>
              <w:pStyle w:val="a3"/>
              <w:ind w:left="0"/>
              <w:jc w:val="both"/>
              <w:rPr>
                <w:b/>
              </w:rPr>
            </w:pPr>
            <w:r>
              <w:rPr>
                <w:b/>
              </w:rPr>
              <w:t>2028</w:t>
            </w:r>
          </w:p>
        </w:tc>
        <w:tc>
          <w:tcPr>
            <w:tcW w:w="3071" w:type="dxa"/>
          </w:tcPr>
          <w:p w:rsidR="007B7838" w:rsidRDefault="007B7838" w:rsidP="00CF0F93">
            <w:pPr>
              <w:pStyle w:val="a3"/>
              <w:ind w:left="0"/>
              <w:jc w:val="both"/>
              <w:rPr>
                <w:b/>
              </w:rPr>
            </w:pPr>
            <w:r>
              <w:rPr>
                <w:b/>
              </w:rPr>
              <w:t>23 040 лв.</w:t>
            </w:r>
          </w:p>
        </w:tc>
      </w:tr>
      <w:tr w:rsidR="007B7838" w:rsidTr="00CF0F93">
        <w:tc>
          <w:tcPr>
            <w:tcW w:w="3070" w:type="dxa"/>
          </w:tcPr>
          <w:p w:rsidR="007B7838" w:rsidRDefault="007B7838" w:rsidP="00CF0F93">
            <w:pPr>
              <w:pStyle w:val="a3"/>
              <w:ind w:left="0"/>
              <w:jc w:val="both"/>
              <w:rPr>
                <w:b/>
              </w:rPr>
            </w:pPr>
            <w:r>
              <w:rPr>
                <w:b/>
              </w:rPr>
              <w:t>12 вноски</w:t>
            </w:r>
          </w:p>
        </w:tc>
        <w:tc>
          <w:tcPr>
            <w:tcW w:w="3071" w:type="dxa"/>
          </w:tcPr>
          <w:p w:rsidR="007B7838" w:rsidRDefault="007B7838" w:rsidP="00CF0F93">
            <w:pPr>
              <w:pStyle w:val="a3"/>
              <w:ind w:left="0"/>
              <w:jc w:val="both"/>
              <w:rPr>
                <w:b/>
              </w:rPr>
            </w:pPr>
            <w:r>
              <w:rPr>
                <w:b/>
              </w:rPr>
              <w:t>2029</w:t>
            </w:r>
          </w:p>
        </w:tc>
        <w:tc>
          <w:tcPr>
            <w:tcW w:w="3071" w:type="dxa"/>
          </w:tcPr>
          <w:p w:rsidR="007B7838" w:rsidRDefault="007B7838" w:rsidP="00CF0F93">
            <w:pPr>
              <w:pStyle w:val="a3"/>
              <w:ind w:left="0"/>
              <w:jc w:val="both"/>
              <w:rPr>
                <w:b/>
              </w:rPr>
            </w:pPr>
            <w:r>
              <w:rPr>
                <w:b/>
              </w:rPr>
              <w:t>23 040 лв.</w:t>
            </w:r>
          </w:p>
        </w:tc>
      </w:tr>
      <w:tr w:rsidR="007B7838" w:rsidTr="00CF0F93">
        <w:tc>
          <w:tcPr>
            <w:tcW w:w="3070" w:type="dxa"/>
          </w:tcPr>
          <w:p w:rsidR="007B7838" w:rsidRDefault="007B7838" w:rsidP="00CF0F93">
            <w:pPr>
              <w:pStyle w:val="a3"/>
              <w:ind w:left="0"/>
              <w:jc w:val="both"/>
              <w:rPr>
                <w:b/>
              </w:rPr>
            </w:pPr>
            <w:r>
              <w:rPr>
                <w:b/>
              </w:rPr>
              <w:t>11 вноски</w:t>
            </w:r>
          </w:p>
        </w:tc>
        <w:tc>
          <w:tcPr>
            <w:tcW w:w="3071" w:type="dxa"/>
          </w:tcPr>
          <w:p w:rsidR="007B7838" w:rsidRDefault="007B7838" w:rsidP="00CF0F93">
            <w:pPr>
              <w:pStyle w:val="a3"/>
              <w:ind w:left="0"/>
              <w:jc w:val="both"/>
              <w:rPr>
                <w:b/>
              </w:rPr>
            </w:pPr>
            <w:r>
              <w:rPr>
                <w:b/>
              </w:rPr>
              <w:t>2030</w:t>
            </w:r>
          </w:p>
        </w:tc>
        <w:tc>
          <w:tcPr>
            <w:tcW w:w="3071" w:type="dxa"/>
          </w:tcPr>
          <w:p w:rsidR="007B7838" w:rsidRDefault="007B7838" w:rsidP="00CF0F93">
            <w:pPr>
              <w:pStyle w:val="a3"/>
              <w:ind w:left="0"/>
              <w:jc w:val="both"/>
              <w:rPr>
                <w:b/>
              </w:rPr>
            </w:pPr>
            <w:r>
              <w:rPr>
                <w:b/>
              </w:rPr>
              <w:t>21 120 лв.</w:t>
            </w:r>
          </w:p>
        </w:tc>
      </w:tr>
      <w:tr w:rsidR="007B7838" w:rsidTr="00CF0F93">
        <w:tc>
          <w:tcPr>
            <w:tcW w:w="3070" w:type="dxa"/>
          </w:tcPr>
          <w:p w:rsidR="007B7838" w:rsidRDefault="007B7838" w:rsidP="00CF0F93">
            <w:pPr>
              <w:pStyle w:val="a3"/>
              <w:ind w:left="0"/>
              <w:jc w:val="both"/>
              <w:rPr>
                <w:b/>
              </w:rPr>
            </w:pPr>
            <w:r>
              <w:rPr>
                <w:b/>
              </w:rPr>
              <w:t>Общо : 60 вноски</w:t>
            </w:r>
          </w:p>
        </w:tc>
        <w:tc>
          <w:tcPr>
            <w:tcW w:w="3071" w:type="dxa"/>
          </w:tcPr>
          <w:p w:rsidR="007B7838" w:rsidRDefault="007B7838" w:rsidP="00CF0F93">
            <w:pPr>
              <w:pStyle w:val="a3"/>
              <w:ind w:left="0"/>
              <w:jc w:val="both"/>
              <w:rPr>
                <w:b/>
              </w:rPr>
            </w:pPr>
          </w:p>
        </w:tc>
        <w:tc>
          <w:tcPr>
            <w:tcW w:w="3071" w:type="dxa"/>
          </w:tcPr>
          <w:p w:rsidR="007B7838" w:rsidRDefault="007B7838" w:rsidP="00CF0F93">
            <w:pPr>
              <w:pStyle w:val="a3"/>
              <w:ind w:left="0"/>
              <w:jc w:val="both"/>
              <w:rPr>
                <w:b/>
              </w:rPr>
            </w:pPr>
            <w:r>
              <w:rPr>
                <w:b/>
              </w:rPr>
              <w:t>115 200 лв.</w:t>
            </w:r>
          </w:p>
        </w:tc>
      </w:tr>
    </w:tbl>
    <w:p w:rsidR="007B7838" w:rsidRDefault="007B7838" w:rsidP="007B7838">
      <w:pPr>
        <w:pStyle w:val="a3"/>
        <w:jc w:val="both"/>
        <w:rPr>
          <w:b/>
        </w:rPr>
      </w:pPr>
    </w:p>
    <w:p w:rsidR="00417300" w:rsidRDefault="00417300" w:rsidP="007B7838">
      <w:pPr>
        <w:spacing w:after="0" w:line="240" w:lineRule="auto"/>
        <w:ind w:right="-648"/>
        <w:rPr>
          <w:rFonts w:ascii="Times New Roman" w:eastAsia="Times New Roman" w:hAnsi="Times New Roman" w:cs="Times New Roman"/>
          <w:b/>
          <w:sz w:val="28"/>
          <w:szCs w:val="28"/>
          <w:lang w:eastAsia="bg-BG"/>
        </w:rPr>
      </w:pP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lastRenderedPageBreak/>
        <w:t>„ВЪЗД.СЕ“ – НЯМА</w:t>
      </w:r>
    </w:p>
    <w:p w:rsidR="00417300" w:rsidRPr="00BA48F9"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3C0021" w:rsidRPr="00405798" w:rsidRDefault="00417300" w:rsidP="003C0021">
      <w:pPr>
        <w:contextualSpacing/>
        <w:rPr>
          <w:rFonts w:ascii="Times New Roman" w:eastAsia="Times New Roman" w:hAnsi="Times New Roman" w:cs="Times New Roman"/>
          <w:b/>
          <w:lang w:eastAsia="bg-BG"/>
        </w:rPr>
      </w:pPr>
      <w:r>
        <w:rPr>
          <w:rFonts w:ascii="Times New Roman" w:eastAsia="Times New Roman" w:hAnsi="Times New Roman" w:cs="Times New Roman"/>
          <w:b/>
          <w:sz w:val="24"/>
          <w:szCs w:val="24"/>
          <w:u w:val="single"/>
          <w:lang w:eastAsia="bg-BG"/>
        </w:rPr>
        <w:t>По т.7</w:t>
      </w:r>
      <w:r w:rsidRPr="00BA48F9">
        <w:rPr>
          <w:rFonts w:ascii="Times New Roman" w:eastAsia="Times New Roman" w:hAnsi="Times New Roman" w:cs="Times New Roman"/>
          <w:b/>
          <w:sz w:val="24"/>
          <w:szCs w:val="24"/>
          <w:u w:val="single"/>
          <w:lang w:eastAsia="bg-BG"/>
        </w:rPr>
        <w:t xml:space="preserve"> от дневния ред:</w:t>
      </w:r>
      <w:r w:rsidR="003C0021" w:rsidRPr="003C0021">
        <w:rPr>
          <w:rFonts w:ascii="Times New Roman" w:eastAsia="Times New Roman" w:hAnsi="Times New Roman" w:cs="Times New Roman"/>
          <w:b/>
          <w:lang w:eastAsia="bg-BG"/>
        </w:rPr>
        <w:t xml:space="preserve"> </w:t>
      </w:r>
      <w:r w:rsidR="003C0021" w:rsidRPr="00405798">
        <w:rPr>
          <w:rFonts w:ascii="Times New Roman" w:eastAsia="Times New Roman" w:hAnsi="Times New Roman" w:cs="Times New Roman"/>
          <w:b/>
          <w:lang w:eastAsia="bg-BG"/>
        </w:rPr>
        <w:t>Предложение от Тодор Алексиев Тодоров – Кмет на Община Хайредин, относно:</w:t>
      </w:r>
      <w:r w:rsidR="003C0021" w:rsidRPr="00405798">
        <w:rPr>
          <w:rFonts w:ascii="Times New Roman" w:eastAsia="Calibri" w:hAnsi="Times New Roman" w:cs="Times New Roman"/>
          <w:b/>
        </w:rPr>
        <w:t xml:space="preserve"> Във връзка с заявление с Вх.№К-3298 от 16.09.2025г.</w:t>
      </w: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73</w:t>
      </w:r>
    </w:p>
    <w:p w:rsidR="00D704E3" w:rsidRPr="00D704E3" w:rsidRDefault="00D704E3" w:rsidP="00D704E3">
      <w:pPr>
        <w:pStyle w:val="a3"/>
        <w:numPr>
          <w:ilvl w:val="0"/>
          <w:numId w:val="7"/>
        </w:numPr>
        <w:tabs>
          <w:tab w:val="left" w:pos="284"/>
        </w:tabs>
        <w:spacing w:after="0" w:line="240" w:lineRule="auto"/>
        <w:ind w:left="0" w:firstLine="0"/>
        <w:rPr>
          <w:rFonts w:ascii="Times New Roman" w:hAnsi="Times New Roman" w:cs="Times New Roman"/>
          <w:b/>
          <w:sz w:val="24"/>
          <w:szCs w:val="24"/>
        </w:rPr>
      </w:pPr>
      <w:r w:rsidRPr="00D704E3">
        <w:rPr>
          <w:rFonts w:ascii="Times New Roman" w:eastAsia="Times New Roman" w:hAnsi="Times New Roman" w:cs="Times New Roman"/>
          <w:b/>
          <w:sz w:val="24"/>
          <w:szCs w:val="24"/>
        </w:rPr>
        <w:t>На основание чл. 21, ал. 1, т. 11 от ЗМСМА и чл. 124а, ал. 1 от ЗУТ, Общински съвет на Община Хайредин</w:t>
      </w:r>
      <w:r w:rsidRPr="00D704E3">
        <w:rPr>
          <w:rFonts w:ascii="Times New Roman" w:eastAsia="Times New Roman" w:hAnsi="Times New Roman" w:cs="Times New Roman"/>
          <w:b/>
          <w:sz w:val="24"/>
          <w:szCs w:val="24"/>
          <w:lang w:val="en-US"/>
        </w:rPr>
        <w:t xml:space="preserve">: </w:t>
      </w:r>
      <w:r w:rsidRPr="00D704E3">
        <w:rPr>
          <w:rFonts w:ascii="Times New Roman" w:eastAsia="Times New Roman" w:hAnsi="Times New Roman" w:cs="Times New Roman"/>
          <w:b/>
          <w:sz w:val="24"/>
          <w:szCs w:val="24"/>
        </w:rPr>
        <w:t xml:space="preserve">Разрешава изработване на проект за Подробен </w:t>
      </w:r>
      <w:proofErr w:type="spellStart"/>
      <w:r w:rsidRPr="00D704E3">
        <w:rPr>
          <w:rFonts w:ascii="Times New Roman" w:eastAsia="Times New Roman" w:hAnsi="Times New Roman" w:cs="Times New Roman"/>
          <w:b/>
          <w:sz w:val="24"/>
          <w:szCs w:val="24"/>
        </w:rPr>
        <w:t>устройствен</w:t>
      </w:r>
      <w:proofErr w:type="spellEnd"/>
      <w:r w:rsidRPr="00D704E3">
        <w:rPr>
          <w:rFonts w:ascii="Times New Roman" w:eastAsia="Times New Roman" w:hAnsi="Times New Roman" w:cs="Times New Roman"/>
          <w:b/>
          <w:sz w:val="24"/>
          <w:szCs w:val="24"/>
        </w:rPr>
        <w:t xml:space="preserve"> план (ПУП) – </w:t>
      </w:r>
      <w:proofErr w:type="spellStart"/>
      <w:r w:rsidRPr="00D704E3">
        <w:rPr>
          <w:rFonts w:ascii="Times New Roman" w:eastAsia="Times New Roman" w:hAnsi="Times New Roman" w:cs="Times New Roman"/>
          <w:b/>
          <w:sz w:val="24"/>
          <w:szCs w:val="24"/>
        </w:rPr>
        <w:t>Парцеларен</w:t>
      </w:r>
      <w:proofErr w:type="spellEnd"/>
      <w:r w:rsidRPr="00D704E3">
        <w:rPr>
          <w:rFonts w:ascii="Times New Roman" w:eastAsia="Times New Roman" w:hAnsi="Times New Roman" w:cs="Times New Roman"/>
          <w:b/>
          <w:sz w:val="24"/>
          <w:szCs w:val="24"/>
        </w:rPr>
        <w:t xml:space="preserve"> план </w:t>
      </w:r>
      <w:r w:rsidRPr="00D704E3">
        <w:rPr>
          <w:rFonts w:ascii="Times New Roman" w:eastAsia="Times New Roman" w:hAnsi="Times New Roman" w:cs="Times New Roman"/>
          <w:b/>
          <w:sz w:val="24"/>
          <w:szCs w:val="24"/>
          <w:lang w:val="en-US"/>
        </w:rPr>
        <w:t>(</w:t>
      </w:r>
      <w:r w:rsidRPr="00D704E3">
        <w:rPr>
          <w:rFonts w:ascii="Times New Roman" w:eastAsia="Times New Roman" w:hAnsi="Times New Roman" w:cs="Times New Roman"/>
          <w:b/>
          <w:sz w:val="24"/>
          <w:szCs w:val="24"/>
        </w:rPr>
        <w:t>ПП</w:t>
      </w:r>
      <w:r w:rsidRPr="00D704E3">
        <w:rPr>
          <w:rFonts w:ascii="Times New Roman" w:eastAsia="Times New Roman" w:hAnsi="Times New Roman" w:cs="Times New Roman"/>
          <w:b/>
          <w:sz w:val="24"/>
          <w:szCs w:val="24"/>
          <w:lang w:val="en-US"/>
        </w:rPr>
        <w:t>)</w:t>
      </w:r>
      <w:r w:rsidRPr="00D704E3">
        <w:rPr>
          <w:rFonts w:ascii="Times New Roman" w:eastAsia="Times New Roman" w:hAnsi="Times New Roman" w:cs="Times New Roman"/>
          <w:b/>
          <w:sz w:val="24"/>
          <w:szCs w:val="24"/>
        </w:rPr>
        <w:t xml:space="preserve"> с териториален обхват </w:t>
      </w:r>
      <w:r w:rsidRPr="00D704E3">
        <w:rPr>
          <w:rFonts w:ascii="Times New Roman" w:eastAsia="Times New Roman" w:hAnsi="Times New Roman" w:cs="Times New Roman"/>
          <w:b/>
          <w:sz w:val="24"/>
          <w:szCs w:val="24"/>
          <w:lang w:val="en-US"/>
        </w:rPr>
        <w:t>(</w:t>
      </w:r>
      <w:r w:rsidRPr="00D704E3">
        <w:rPr>
          <w:rFonts w:ascii="Times New Roman" w:eastAsia="Times New Roman" w:hAnsi="Times New Roman" w:cs="Times New Roman"/>
          <w:b/>
          <w:sz w:val="24"/>
          <w:szCs w:val="24"/>
        </w:rPr>
        <w:t>трасе</w:t>
      </w:r>
      <w:r w:rsidRPr="00D704E3">
        <w:rPr>
          <w:rFonts w:ascii="Times New Roman" w:eastAsia="Times New Roman" w:hAnsi="Times New Roman" w:cs="Times New Roman"/>
          <w:b/>
          <w:sz w:val="24"/>
          <w:szCs w:val="24"/>
          <w:lang w:val="en-US"/>
        </w:rPr>
        <w:t>)</w:t>
      </w:r>
      <w:r w:rsidRPr="00D704E3">
        <w:rPr>
          <w:rFonts w:ascii="Times New Roman" w:eastAsia="Times New Roman" w:hAnsi="Times New Roman" w:cs="Times New Roman"/>
          <w:b/>
          <w:sz w:val="24"/>
          <w:szCs w:val="24"/>
        </w:rPr>
        <w:t xml:space="preserve"> - ОТ 210 на ул.“Георги Димитров“ по ул. „Омуртаг“ до ОТ 224, през земеделска територия включваща имоти съгласно приложен регистър за трайно засегнатите имоти, продължава по ул. „Росица“  до ОТ 94 на ул.  „Георги Димитров“.</w:t>
      </w:r>
    </w:p>
    <w:p w:rsidR="00D704E3" w:rsidRPr="00D704E3" w:rsidRDefault="00D704E3" w:rsidP="00D704E3">
      <w:pPr>
        <w:spacing w:before="120" w:after="120" w:line="240" w:lineRule="auto"/>
        <w:rPr>
          <w:rFonts w:ascii="Times New Roman" w:eastAsia="Times New Roman" w:hAnsi="Times New Roman" w:cs="Times New Roman"/>
          <w:b/>
          <w:sz w:val="24"/>
          <w:szCs w:val="24"/>
        </w:rPr>
      </w:pPr>
      <w:r w:rsidRPr="00D704E3">
        <w:rPr>
          <w:rFonts w:ascii="Times New Roman" w:eastAsia="Times New Roman" w:hAnsi="Times New Roman" w:cs="Times New Roman"/>
          <w:b/>
          <w:sz w:val="24"/>
          <w:szCs w:val="24"/>
        </w:rPr>
        <w:t>2. Изготвеният ПУП да се съгласува, съгласно изискванията на чл. 128, ал. 6 от ЗУТ.</w:t>
      </w:r>
    </w:p>
    <w:p w:rsidR="00D704E3" w:rsidRPr="00D704E3" w:rsidRDefault="00D704E3" w:rsidP="00D704E3">
      <w:pPr>
        <w:spacing w:before="120" w:after="120" w:line="240" w:lineRule="auto"/>
        <w:rPr>
          <w:rFonts w:ascii="Times New Roman" w:eastAsia="Times New Roman" w:hAnsi="Times New Roman" w:cs="Times New Roman"/>
          <w:b/>
          <w:sz w:val="24"/>
          <w:szCs w:val="24"/>
        </w:rPr>
      </w:pPr>
      <w:r w:rsidRPr="00D704E3">
        <w:rPr>
          <w:rFonts w:ascii="Times New Roman" w:eastAsia="Times New Roman" w:hAnsi="Times New Roman" w:cs="Times New Roman"/>
          <w:b/>
          <w:sz w:val="24"/>
          <w:szCs w:val="24"/>
        </w:rPr>
        <w:t>3.Възлага на Кмета на Община Хайредин след одобряване на ПУП-ПП да проведе процедурата по чл.210 от ЗУТ.</w:t>
      </w:r>
    </w:p>
    <w:p w:rsidR="00D704E3" w:rsidRPr="00D704E3" w:rsidRDefault="00D704E3" w:rsidP="00D704E3">
      <w:pPr>
        <w:spacing w:before="120" w:after="120" w:line="240" w:lineRule="auto"/>
        <w:rPr>
          <w:rFonts w:ascii="Times New Roman" w:eastAsia="Times New Roman" w:hAnsi="Times New Roman" w:cs="Times New Roman"/>
          <w:b/>
          <w:sz w:val="24"/>
          <w:szCs w:val="24"/>
        </w:rPr>
      </w:pPr>
      <w:r w:rsidRPr="00D704E3">
        <w:rPr>
          <w:rFonts w:ascii="Times New Roman" w:eastAsia="Times New Roman" w:hAnsi="Times New Roman" w:cs="Times New Roman"/>
          <w:b/>
          <w:sz w:val="24"/>
          <w:szCs w:val="24"/>
        </w:rPr>
        <w:t>4.Възлага на Кмета на Община Хайредин след одобряване на разрешението за изработване на проект за ПУП-ПП да ги съобщи по реда на чл.124б, ал. 2 от ЗУТ.</w:t>
      </w:r>
    </w:p>
    <w:p w:rsidR="00417300" w:rsidRDefault="00417300" w:rsidP="00D704E3">
      <w:pPr>
        <w:spacing w:after="0" w:line="240" w:lineRule="auto"/>
        <w:ind w:right="-648"/>
        <w:rPr>
          <w:rFonts w:ascii="Times New Roman" w:eastAsia="Times New Roman" w:hAnsi="Times New Roman" w:cs="Times New Roman"/>
          <w:b/>
          <w:sz w:val="28"/>
          <w:szCs w:val="28"/>
          <w:lang w:eastAsia="bg-BG"/>
        </w:rPr>
      </w:pP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17300" w:rsidRPr="00BA48F9"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3C0021" w:rsidRPr="00405798" w:rsidRDefault="00417300" w:rsidP="003C0021">
      <w:pPr>
        <w:tabs>
          <w:tab w:val="left" w:pos="360"/>
          <w:tab w:val="center" w:pos="4536"/>
        </w:tabs>
        <w:spacing w:after="0" w:line="240" w:lineRule="auto"/>
        <w:contextualSpacing/>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b/>
          <w:sz w:val="24"/>
          <w:szCs w:val="24"/>
          <w:u w:val="single"/>
          <w:lang w:eastAsia="bg-BG"/>
        </w:rPr>
        <w:t>По т.8</w:t>
      </w:r>
      <w:r w:rsidRPr="00BA48F9">
        <w:rPr>
          <w:rFonts w:ascii="Times New Roman" w:eastAsia="Times New Roman" w:hAnsi="Times New Roman" w:cs="Times New Roman"/>
          <w:b/>
          <w:sz w:val="24"/>
          <w:szCs w:val="24"/>
          <w:u w:val="single"/>
          <w:lang w:eastAsia="bg-BG"/>
        </w:rPr>
        <w:t xml:space="preserve"> от дневния ред:</w:t>
      </w:r>
      <w:r w:rsidR="003C0021" w:rsidRPr="003C0021">
        <w:rPr>
          <w:rFonts w:ascii="Times New Roman" w:eastAsia="Times New Roman" w:hAnsi="Times New Roman" w:cs="Times New Roman"/>
          <w:b/>
          <w:lang w:eastAsia="bg-BG"/>
        </w:rPr>
        <w:t xml:space="preserve"> </w:t>
      </w:r>
      <w:r w:rsidR="003C0021"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w:t>
      </w:r>
      <w:r w:rsidR="003C0021" w:rsidRPr="00405798">
        <w:rPr>
          <w:rFonts w:ascii="Times New Roman" w:eastAsia="Times New Roman" w:hAnsi="Times New Roman" w:cs="Times New Roman"/>
          <w:b/>
          <w:lang w:val="en-US" w:eastAsia="bg-BG"/>
        </w:rPr>
        <w:t xml:space="preserve"> </w:t>
      </w:r>
      <w:r w:rsidR="003C0021" w:rsidRPr="00405798">
        <w:rPr>
          <w:rFonts w:ascii="Times New Roman" w:eastAsia="Times New Roman" w:hAnsi="Times New Roman" w:cs="Times New Roman"/>
          <w:b/>
          <w:sz w:val="24"/>
          <w:szCs w:val="24"/>
          <w:lang w:eastAsia="bg-BG"/>
        </w:rPr>
        <w:t xml:space="preserve">Кандидатстване с проектно предложение на Община Хайредин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w:t>
      </w:r>
      <w:r w:rsidR="003C0021" w:rsidRPr="00405798">
        <w:rPr>
          <w:rFonts w:ascii="Times New Roman" w:eastAsia="Times New Roman" w:hAnsi="Times New Roman" w:cs="Times New Roman"/>
          <w:b/>
          <w:sz w:val="24"/>
          <w:szCs w:val="24"/>
          <w:lang w:val="en-US" w:eastAsia="bg-BG"/>
        </w:rPr>
        <w:t>BG</w:t>
      </w:r>
      <w:r w:rsidR="003C0021" w:rsidRPr="00405798">
        <w:rPr>
          <w:rFonts w:ascii="Times New Roman" w:eastAsia="Times New Roman" w:hAnsi="Times New Roman" w:cs="Times New Roman"/>
          <w:b/>
          <w:sz w:val="24"/>
          <w:szCs w:val="24"/>
          <w:lang w:eastAsia="bg-BG"/>
        </w:rPr>
        <w:t>-</w:t>
      </w:r>
      <w:r w:rsidR="003C0021" w:rsidRPr="00405798">
        <w:rPr>
          <w:rFonts w:ascii="Times New Roman" w:eastAsia="Times New Roman" w:hAnsi="Times New Roman" w:cs="Times New Roman"/>
          <w:b/>
          <w:sz w:val="24"/>
          <w:szCs w:val="24"/>
          <w:lang w:val="en-US" w:eastAsia="bg-BG"/>
        </w:rPr>
        <w:t>RRP</w:t>
      </w:r>
      <w:r w:rsidR="003C0021" w:rsidRPr="00405798">
        <w:rPr>
          <w:rFonts w:ascii="Times New Roman" w:eastAsia="Times New Roman" w:hAnsi="Times New Roman" w:cs="Times New Roman"/>
          <w:b/>
          <w:sz w:val="24"/>
          <w:szCs w:val="24"/>
          <w:lang w:val="ru-RU" w:eastAsia="bg-BG"/>
        </w:rPr>
        <w:t xml:space="preserve">-13.009 </w:t>
      </w:r>
      <w:r w:rsidR="003C0021" w:rsidRPr="00405798">
        <w:rPr>
          <w:rFonts w:ascii="Times New Roman" w:eastAsia="Times New Roman" w:hAnsi="Times New Roman" w:cs="Times New Roman"/>
          <w:b/>
          <w:sz w:val="24"/>
          <w:szCs w:val="24"/>
          <w:lang w:eastAsia="bg-BG"/>
        </w:rPr>
        <w:t xml:space="preserve">„Инсталиране на </w:t>
      </w:r>
      <w:proofErr w:type="spellStart"/>
      <w:r w:rsidR="003C0021" w:rsidRPr="00405798">
        <w:rPr>
          <w:rFonts w:ascii="Times New Roman" w:eastAsia="Times New Roman" w:hAnsi="Times New Roman" w:cs="Times New Roman"/>
          <w:b/>
          <w:sz w:val="24"/>
          <w:szCs w:val="24"/>
          <w:lang w:eastAsia="bg-BG"/>
        </w:rPr>
        <w:t>фотоволтаични</w:t>
      </w:r>
      <w:proofErr w:type="spellEnd"/>
      <w:r w:rsidR="003C0021" w:rsidRPr="00405798">
        <w:rPr>
          <w:rFonts w:ascii="Times New Roman" w:eastAsia="Times New Roman" w:hAnsi="Times New Roman" w:cs="Times New Roman"/>
          <w:b/>
          <w:sz w:val="24"/>
          <w:szCs w:val="24"/>
          <w:lang w:eastAsia="bg-BG"/>
        </w:rPr>
        <w:t xml:space="preserve"> системи (ФЕЦ) в съществуващи социални услуги, делегирана от държавата дейност и закупуване на електрически превозни средства, включително свързани </w:t>
      </w:r>
      <w:proofErr w:type="spellStart"/>
      <w:r w:rsidR="003C0021" w:rsidRPr="00405798">
        <w:rPr>
          <w:rFonts w:ascii="Times New Roman" w:eastAsia="Times New Roman" w:hAnsi="Times New Roman" w:cs="Times New Roman"/>
          <w:b/>
          <w:sz w:val="24"/>
          <w:szCs w:val="24"/>
          <w:lang w:eastAsia="bg-BG"/>
        </w:rPr>
        <w:t>зарядни</w:t>
      </w:r>
      <w:proofErr w:type="spellEnd"/>
      <w:r w:rsidR="003C0021" w:rsidRPr="00405798">
        <w:rPr>
          <w:rFonts w:ascii="Times New Roman" w:eastAsia="Times New Roman" w:hAnsi="Times New Roman" w:cs="Times New Roman"/>
          <w:b/>
          <w:sz w:val="24"/>
          <w:szCs w:val="24"/>
          <w:lang w:eastAsia="bg-BG"/>
        </w:rPr>
        <w:t xml:space="preserve"> станции за предоставяне на социални услуги</w:t>
      </w:r>
      <w:r w:rsidR="003C0021" w:rsidRPr="00405798">
        <w:rPr>
          <w:rFonts w:ascii="Times New Roman" w:eastAsia="Times New Roman" w:hAnsi="Times New Roman" w:cs="Times New Roman"/>
          <w:b/>
          <w:sz w:val="24"/>
          <w:szCs w:val="24"/>
          <w:lang w:val="ru-RU" w:eastAsia="bg-BG"/>
        </w:rPr>
        <w:t>”</w:t>
      </w: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74</w:t>
      </w:r>
    </w:p>
    <w:p w:rsidR="002167AD" w:rsidRPr="002167AD" w:rsidRDefault="002167AD" w:rsidP="002167AD">
      <w:pPr>
        <w:tabs>
          <w:tab w:val="left" w:pos="360"/>
          <w:tab w:val="center" w:pos="4536"/>
        </w:tabs>
        <w:spacing w:after="0" w:line="240" w:lineRule="auto"/>
        <w:ind w:hanging="142"/>
        <w:rPr>
          <w:rFonts w:ascii="Times New Roman" w:eastAsia="Times New Roman" w:hAnsi="Times New Roman" w:cs="Times New Roman"/>
          <w:b/>
          <w:sz w:val="24"/>
          <w:szCs w:val="24"/>
          <w:lang w:eastAsia="bg-BG"/>
        </w:rPr>
      </w:pPr>
      <w:r w:rsidRPr="002167AD">
        <w:rPr>
          <w:rFonts w:ascii="Times New Roman" w:eastAsia="Times New Roman" w:hAnsi="Times New Roman" w:cs="Times New Roman"/>
          <w:b/>
          <w:sz w:val="24"/>
          <w:szCs w:val="24"/>
          <w:lang w:eastAsia="bg-BG"/>
        </w:rPr>
        <w:t xml:space="preserve">На основание чл.21, ал.1, т.23 от ЗМСМА, във връзка с изискванията на Процедура BG-RRP-13.009 „Инсталиране на </w:t>
      </w:r>
      <w:proofErr w:type="spellStart"/>
      <w:r w:rsidRPr="002167AD">
        <w:rPr>
          <w:rFonts w:ascii="Times New Roman" w:eastAsia="Times New Roman" w:hAnsi="Times New Roman" w:cs="Times New Roman"/>
          <w:b/>
          <w:sz w:val="24"/>
          <w:szCs w:val="24"/>
          <w:lang w:eastAsia="bg-BG"/>
        </w:rPr>
        <w:t>фотоволтаични</w:t>
      </w:r>
      <w:proofErr w:type="spellEnd"/>
      <w:r w:rsidRPr="002167AD">
        <w:rPr>
          <w:rFonts w:ascii="Times New Roman" w:eastAsia="Times New Roman" w:hAnsi="Times New Roman" w:cs="Times New Roman"/>
          <w:b/>
          <w:sz w:val="24"/>
          <w:szCs w:val="24"/>
          <w:lang w:eastAsia="bg-BG"/>
        </w:rPr>
        <w:t xml:space="preserve"> системи (ФЕЦ) в съществуващи социални услуги, делегирана от държавата дейност и закупуване на електрически </w:t>
      </w:r>
      <w:r w:rsidRPr="002167AD">
        <w:rPr>
          <w:rFonts w:ascii="Times New Roman" w:eastAsia="Times New Roman" w:hAnsi="Times New Roman" w:cs="Times New Roman"/>
          <w:b/>
          <w:sz w:val="24"/>
          <w:szCs w:val="24"/>
          <w:lang w:eastAsia="bg-BG"/>
        </w:rPr>
        <w:lastRenderedPageBreak/>
        <w:t xml:space="preserve">превозни средства, включително свързани </w:t>
      </w:r>
      <w:proofErr w:type="spellStart"/>
      <w:r w:rsidRPr="002167AD">
        <w:rPr>
          <w:rFonts w:ascii="Times New Roman" w:eastAsia="Times New Roman" w:hAnsi="Times New Roman" w:cs="Times New Roman"/>
          <w:b/>
          <w:sz w:val="24"/>
          <w:szCs w:val="24"/>
          <w:lang w:eastAsia="bg-BG"/>
        </w:rPr>
        <w:t>зарядни</w:t>
      </w:r>
      <w:proofErr w:type="spellEnd"/>
      <w:r w:rsidRPr="002167AD">
        <w:rPr>
          <w:rFonts w:ascii="Times New Roman" w:eastAsia="Times New Roman" w:hAnsi="Times New Roman" w:cs="Times New Roman"/>
          <w:b/>
          <w:sz w:val="24"/>
          <w:szCs w:val="24"/>
          <w:lang w:eastAsia="bg-BG"/>
        </w:rPr>
        <w:t xml:space="preserve"> станции за предоставяне на социални услуги“, Общински съвет - Хайредин реши:</w:t>
      </w:r>
    </w:p>
    <w:p w:rsidR="002167AD" w:rsidRPr="002167AD" w:rsidRDefault="002167AD" w:rsidP="002167AD">
      <w:pPr>
        <w:tabs>
          <w:tab w:val="left" w:pos="360"/>
          <w:tab w:val="center" w:pos="4536"/>
        </w:tabs>
        <w:spacing w:after="0" w:line="240" w:lineRule="auto"/>
        <w:ind w:hanging="142"/>
        <w:rPr>
          <w:rFonts w:ascii="Times New Roman" w:eastAsia="Times New Roman" w:hAnsi="Times New Roman" w:cs="Times New Roman"/>
          <w:b/>
          <w:sz w:val="24"/>
          <w:szCs w:val="24"/>
          <w:lang w:eastAsia="bg-BG"/>
        </w:rPr>
      </w:pPr>
    </w:p>
    <w:p w:rsidR="002167AD" w:rsidRPr="002167AD" w:rsidRDefault="002167AD" w:rsidP="002167AD">
      <w:pPr>
        <w:numPr>
          <w:ilvl w:val="0"/>
          <w:numId w:val="3"/>
        </w:numPr>
        <w:tabs>
          <w:tab w:val="left" w:pos="360"/>
          <w:tab w:val="center" w:pos="4536"/>
        </w:tabs>
        <w:spacing w:after="0" w:line="240" w:lineRule="auto"/>
        <w:contextualSpacing/>
        <w:rPr>
          <w:rFonts w:ascii="Times New Roman" w:eastAsia="Times New Roman" w:hAnsi="Times New Roman" w:cs="Times New Roman"/>
          <w:b/>
          <w:color w:val="212529"/>
          <w:sz w:val="24"/>
          <w:szCs w:val="24"/>
          <w:lang w:eastAsia="bg-BG"/>
        </w:rPr>
      </w:pPr>
      <w:r w:rsidRPr="002167AD">
        <w:rPr>
          <w:rFonts w:ascii="Times New Roman" w:eastAsia="Times New Roman" w:hAnsi="Times New Roman" w:cs="Times New Roman"/>
          <w:b/>
          <w:bCs/>
          <w:color w:val="212529"/>
          <w:sz w:val="24"/>
          <w:szCs w:val="24"/>
          <w:lang w:eastAsia="bg-BG"/>
        </w:rPr>
        <w:t>Дава съгласие Община Хайредин да кандидатства с проектно предложение</w:t>
      </w:r>
      <w:r w:rsidRPr="002167AD">
        <w:rPr>
          <w:rFonts w:ascii="Times New Roman" w:eastAsia="Times New Roman" w:hAnsi="Times New Roman" w:cs="Times New Roman"/>
          <w:b/>
          <w:color w:val="212529"/>
          <w:sz w:val="24"/>
          <w:szCs w:val="24"/>
          <w:lang w:eastAsia="bg-BG"/>
        </w:rPr>
        <w:t xml:space="preserve">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BG-RRP-13.009 „Инсталиране на </w:t>
      </w:r>
      <w:proofErr w:type="spellStart"/>
      <w:r w:rsidRPr="002167AD">
        <w:rPr>
          <w:rFonts w:ascii="Times New Roman" w:eastAsia="Times New Roman" w:hAnsi="Times New Roman" w:cs="Times New Roman"/>
          <w:b/>
          <w:color w:val="212529"/>
          <w:sz w:val="24"/>
          <w:szCs w:val="24"/>
          <w:lang w:eastAsia="bg-BG"/>
        </w:rPr>
        <w:t>фотоволтаични</w:t>
      </w:r>
      <w:proofErr w:type="spellEnd"/>
      <w:r w:rsidRPr="002167AD">
        <w:rPr>
          <w:rFonts w:ascii="Times New Roman" w:eastAsia="Times New Roman" w:hAnsi="Times New Roman" w:cs="Times New Roman"/>
          <w:b/>
          <w:color w:val="212529"/>
          <w:sz w:val="24"/>
          <w:szCs w:val="24"/>
          <w:lang w:eastAsia="bg-BG"/>
        </w:rPr>
        <w:t xml:space="preserve"> системи (ФЕЦ) в съществуващи социални услуги, делегирана от държавата дейност и закупуване на електрически превозни средства, включително свързани </w:t>
      </w:r>
      <w:proofErr w:type="spellStart"/>
      <w:r w:rsidRPr="002167AD">
        <w:rPr>
          <w:rFonts w:ascii="Times New Roman" w:eastAsia="Times New Roman" w:hAnsi="Times New Roman" w:cs="Times New Roman"/>
          <w:b/>
          <w:color w:val="212529"/>
          <w:sz w:val="24"/>
          <w:szCs w:val="24"/>
          <w:lang w:eastAsia="bg-BG"/>
        </w:rPr>
        <w:t>зарядни</w:t>
      </w:r>
      <w:proofErr w:type="spellEnd"/>
      <w:r w:rsidRPr="002167AD">
        <w:rPr>
          <w:rFonts w:ascii="Times New Roman" w:eastAsia="Times New Roman" w:hAnsi="Times New Roman" w:cs="Times New Roman"/>
          <w:b/>
          <w:color w:val="212529"/>
          <w:sz w:val="24"/>
          <w:szCs w:val="24"/>
          <w:lang w:eastAsia="bg-BG"/>
        </w:rPr>
        <w:t xml:space="preserve"> станции за предоставяне на социални </w:t>
      </w:r>
      <w:proofErr w:type="spellStart"/>
      <w:r w:rsidRPr="002167AD">
        <w:rPr>
          <w:rFonts w:ascii="Times New Roman" w:eastAsia="Times New Roman" w:hAnsi="Times New Roman" w:cs="Times New Roman"/>
          <w:b/>
          <w:color w:val="212529"/>
          <w:sz w:val="24"/>
          <w:szCs w:val="24"/>
          <w:lang w:eastAsia="bg-BG"/>
        </w:rPr>
        <w:t>услуги''</w:t>
      </w:r>
      <w:proofErr w:type="spellEnd"/>
      <w:r w:rsidRPr="002167AD">
        <w:rPr>
          <w:rFonts w:ascii="Times New Roman" w:eastAsia="Times New Roman" w:hAnsi="Times New Roman" w:cs="Times New Roman"/>
          <w:b/>
          <w:color w:val="212529"/>
          <w:sz w:val="24"/>
          <w:szCs w:val="24"/>
          <w:lang w:eastAsia="bg-BG"/>
        </w:rPr>
        <w:t>.</w:t>
      </w:r>
    </w:p>
    <w:p w:rsidR="002167AD" w:rsidRPr="002167AD" w:rsidRDefault="002167AD" w:rsidP="002167AD">
      <w:pPr>
        <w:numPr>
          <w:ilvl w:val="0"/>
          <w:numId w:val="3"/>
        </w:numPr>
        <w:shd w:val="clear" w:color="auto" w:fill="FFFFFF"/>
        <w:spacing w:before="100" w:beforeAutospacing="1" w:after="0" w:line="240" w:lineRule="auto"/>
        <w:rPr>
          <w:rFonts w:ascii="Times New Roman" w:eastAsia="Times New Roman" w:hAnsi="Times New Roman" w:cs="Times New Roman"/>
          <w:b/>
          <w:color w:val="212529"/>
          <w:sz w:val="24"/>
          <w:szCs w:val="24"/>
          <w:lang w:eastAsia="bg-BG"/>
        </w:rPr>
      </w:pPr>
      <w:r w:rsidRPr="002167AD">
        <w:rPr>
          <w:rFonts w:ascii="Times New Roman" w:eastAsia="Times New Roman" w:hAnsi="Times New Roman" w:cs="Times New Roman"/>
          <w:b/>
          <w:color w:val="212529"/>
          <w:sz w:val="24"/>
          <w:szCs w:val="24"/>
          <w:lang w:eastAsia="bg-BG"/>
        </w:rPr>
        <w:t>Общински съвет - Хайредин декларира, че:</w:t>
      </w:r>
    </w:p>
    <w:p w:rsidR="002167AD" w:rsidRPr="002167AD" w:rsidRDefault="002167AD" w:rsidP="002167AD">
      <w:pPr>
        <w:numPr>
          <w:ilvl w:val="0"/>
          <w:numId w:val="4"/>
        </w:numPr>
        <w:shd w:val="clear" w:color="auto" w:fill="FFFFFF"/>
        <w:spacing w:after="100" w:afterAutospacing="1" w:line="240" w:lineRule="auto"/>
        <w:ind w:left="1134"/>
        <w:rPr>
          <w:rFonts w:ascii="Times New Roman" w:eastAsia="Times New Roman" w:hAnsi="Times New Roman" w:cs="Times New Roman"/>
          <w:b/>
          <w:color w:val="212529"/>
          <w:sz w:val="24"/>
          <w:szCs w:val="24"/>
          <w:lang w:eastAsia="bg-BG"/>
        </w:rPr>
      </w:pPr>
      <w:r w:rsidRPr="002167AD">
        <w:rPr>
          <w:rFonts w:ascii="Times New Roman" w:eastAsia="Times New Roman" w:hAnsi="Times New Roman" w:cs="Times New Roman"/>
          <w:b/>
          <w:color w:val="212529"/>
          <w:sz w:val="24"/>
          <w:szCs w:val="24"/>
          <w:lang w:eastAsia="bg-BG"/>
        </w:rPr>
        <w:t>Социалната услуга „Защитено жилище за лица с умствена изостаналост“ – с.Манастирище, общ.Хайредин, чиято сграда е предмет на интервенция по процедурата, ще бъде поддържана минимум 5 години след датата на приключване на дейностите по инвестицията и одобрение на искането за окончателно плащане от страна на Структурата за наблюдение и докладване (СНД);</w:t>
      </w:r>
    </w:p>
    <w:p w:rsidR="002167AD" w:rsidRPr="002167AD" w:rsidRDefault="002167AD" w:rsidP="002167AD">
      <w:pPr>
        <w:numPr>
          <w:ilvl w:val="0"/>
          <w:numId w:val="4"/>
        </w:numPr>
        <w:shd w:val="clear" w:color="auto" w:fill="FFFFFF"/>
        <w:spacing w:before="100" w:beforeAutospacing="1" w:after="100" w:afterAutospacing="1" w:line="240" w:lineRule="auto"/>
        <w:ind w:left="1134"/>
        <w:rPr>
          <w:rFonts w:ascii="Times New Roman" w:eastAsia="Times New Roman" w:hAnsi="Times New Roman" w:cs="Times New Roman"/>
          <w:b/>
          <w:color w:val="212529"/>
          <w:sz w:val="24"/>
          <w:szCs w:val="24"/>
          <w:lang w:eastAsia="bg-BG"/>
        </w:rPr>
      </w:pPr>
      <w:r w:rsidRPr="002167AD">
        <w:rPr>
          <w:rFonts w:ascii="Times New Roman" w:eastAsia="Times New Roman" w:hAnsi="Times New Roman" w:cs="Times New Roman"/>
          <w:b/>
          <w:color w:val="212529"/>
          <w:sz w:val="24"/>
          <w:szCs w:val="24"/>
          <w:lang w:eastAsia="bg-BG"/>
        </w:rPr>
        <w:t>Предназначението на сградата на „Защитено жилище за лица с умствена изостаналост“ – с.Манастирище, общ.Хайредин, обект на интервенция по инвестицията, няма да бъде променяно за период не по-малък от 5 години след датата на приключване на дейностите по инвестицията и одобрение на искането за окончателно плащане от страна на СНД;</w:t>
      </w:r>
    </w:p>
    <w:p w:rsidR="002167AD" w:rsidRPr="002167AD" w:rsidRDefault="002167AD" w:rsidP="002167AD">
      <w:pPr>
        <w:numPr>
          <w:ilvl w:val="0"/>
          <w:numId w:val="4"/>
        </w:numPr>
        <w:shd w:val="clear" w:color="auto" w:fill="FFFFFF"/>
        <w:spacing w:before="100" w:beforeAutospacing="1" w:after="0" w:line="240" w:lineRule="auto"/>
        <w:ind w:left="1134"/>
        <w:rPr>
          <w:rFonts w:ascii="Times New Roman" w:eastAsia="Times New Roman" w:hAnsi="Times New Roman" w:cs="Times New Roman"/>
          <w:b/>
          <w:color w:val="212529"/>
          <w:sz w:val="24"/>
          <w:szCs w:val="24"/>
          <w:lang w:eastAsia="bg-BG"/>
        </w:rPr>
      </w:pPr>
      <w:r w:rsidRPr="002167AD">
        <w:rPr>
          <w:rFonts w:ascii="Times New Roman" w:eastAsia="Times New Roman" w:hAnsi="Times New Roman" w:cs="Times New Roman"/>
          <w:b/>
          <w:color w:val="212529"/>
          <w:sz w:val="24"/>
          <w:szCs w:val="24"/>
          <w:lang w:eastAsia="bg-BG"/>
        </w:rPr>
        <w:t>Закупеният електрически автомобил по настоящата процедура ще се използва за обезпечаване на дейностите по предоставяне на социални услуги в общината,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w:t>
      </w:r>
    </w:p>
    <w:p w:rsidR="002167AD" w:rsidRPr="002167AD" w:rsidRDefault="002167AD" w:rsidP="002167AD">
      <w:pPr>
        <w:numPr>
          <w:ilvl w:val="0"/>
          <w:numId w:val="3"/>
        </w:numPr>
        <w:tabs>
          <w:tab w:val="left" w:pos="360"/>
          <w:tab w:val="center" w:pos="4536"/>
        </w:tabs>
        <w:spacing w:after="0" w:line="240" w:lineRule="auto"/>
        <w:contextualSpacing/>
        <w:rPr>
          <w:rFonts w:ascii="Times New Roman" w:eastAsia="Times New Roman" w:hAnsi="Times New Roman" w:cs="Times New Roman"/>
          <w:b/>
          <w:sz w:val="24"/>
          <w:szCs w:val="24"/>
          <w:lang w:eastAsia="bg-BG"/>
        </w:rPr>
      </w:pPr>
      <w:r w:rsidRPr="002167AD">
        <w:rPr>
          <w:rFonts w:ascii="Times New Roman" w:eastAsia="Times New Roman" w:hAnsi="Times New Roman" w:cs="Times New Roman"/>
          <w:b/>
          <w:bCs/>
          <w:sz w:val="24"/>
          <w:szCs w:val="24"/>
          <w:lang w:eastAsia="bg-BG"/>
        </w:rPr>
        <w:t>Общински съвет Хайредин възлага на кмета на Община Хайредин</w:t>
      </w:r>
      <w:r w:rsidRPr="002167AD">
        <w:rPr>
          <w:rFonts w:ascii="Times New Roman" w:eastAsia="Times New Roman" w:hAnsi="Times New Roman" w:cs="Times New Roman"/>
          <w:b/>
          <w:sz w:val="24"/>
          <w:szCs w:val="24"/>
          <w:lang w:eastAsia="bg-BG"/>
        </w:rPr>
        <w:t xml:space="preserve"> да предприеме всички необходими </w:t>
      </w:r>
      <w:proofErr w:type="spellStart"/>
      <w:r w:rsidRPr="002167AD">
        <w:rPr>
          <w:rFonts w:ascii="Times New Roman" w:eastAsia="Times New Roman" w:hAnsi="Times New Roman" w:cs="Times New Roman"/>
          <w:b/>
          <w:sz w:val="24"/>
          <w:szCs w:val="24"/>
          <w:lang w:eastAsia="bg-BG"/>
        </w:rPr>
        <w:t>последващи</w:t>
      </w:r>
      <w:proofErr w:type="spellEnd"/>
      <w:r w:rsidRPr="002167AD">
        <w:rPr>
          <w:rFonts w:ascii="Times New Roman" w:eastAsia="Times New Roman" w:hAnsi="Times New Roman" w:cs="Times New Roman"/>
          <w:b/>
          <w:sz w:val="24"/>
          <w:szCs w:val="24"/>
          <w:lang w:eastAsia="bg-BG"/>
        </w:rPr>
        <w:t xml:space="preserve"> действия, свързани с подготовката и подаването на проектното предложение.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17300" w:rsidRPr="00BA48F9"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3C0021" w:rsidRDefault="00417300" w:rsidP="003C0021">
      <w:pPr>
        <w:contextualSpacing/>
        <w:rPr>
          <w:rFonts w:ascii="Times New Roman" w:eastAsia="Times New Roman" w:hAnsi="Times New Roman" w:cs="Times New Roman"/>
          <w:b/>
          <w:lang w:eastAsia="bg-BG"/>
        </w:rPr>
      </w:pPr>
      <w:r>
        <w:rPr>
          <w:rFonts w:ascii="Times New Roman" w:eastAsia="Times New Roman" w:hAnsi="Times New Roman" w:cs="Times New Roman"/>
          <w:b/>
          <w:sz w:val="24"/>
          <w:szCs w:val="24"/>
          <w:u w:val="single"/>
          <w:lang w:eastAsia="bg-BG"/>
        </w:rPr>
        <w:t>По т.9</w:t>
      </w:r>
      <w:r w:rsidRPr="00BA48F9">
        <w:rPr>
          <w:rFonts w:ascii="Times New Roman" w:eastAsia="Times New Roman" w:hAnsi="Times New Roman" w:cs="Times New Roman"/>
          <w:b/>
          <w:sz w:val="24"/>
          <w:szCs w:val="24"/>
          <w:u w:val="single"/>
          <w:lang w:eastAsia="bg-BG"/>
        </w:rPr>
        <w:t xml:space="preserve"> от дневния ред:</w:t>
      </w:r>
      <w:r w:rsidR="003C0021" w:rsidRPr="003C0021">
        <w:rPr>
          <w:rFonts w:ascii="Times New Roman" w:eastAsia="Times New Roman" w:hAnsi="Times New Roman" w:cs="Times New Roman"/>
          <w:b/>
          <w:lang w:eastAsia="bg-BG"/>
        </w:rPr>
        <w:t xml:space="preserve"> </w:t>
      </w:r>
      <w:r w:rsidR="003C0021" w:rsidRPr="00405798">
        <w:rPr>
          <w:rFonts w:ascii="Times New Roman" w:eastAsia="Times New Roman" w:hAnsi="Times New Roman" w:cs="Times New Roman"/>
          <w:b/>
          <w:lang w:eastAsia="bg-BG"/>
        </w:rPr>
        <w:t>Докладна записка от Тодор Алексиев Тодоров – Кмет на Община Хайредин, относно:Бракуването на 1 бр. автомобил.</w:t>
      </w:r>
    </w:p>
    <w:p w:rsidR="000468FB" w:rsidRPr="00405798" w:rsidRDefault="000468FB" w:rsidP="003C0021">
      <w:pPr>
        <w:contextualSpacing/>
        <w:rPr>
          <w:rFonts w:ascii="Times New Roman" w:eastAsia="Times New Roman" w:hAnsi="Times New Roman" w:cs="Times New Roman"/>
          <w:b/>
          <w:lang w:eastAsia="bg-BG"/>
        </w:rPr>
      </w:pPr>
    </w:p>
    <w:p w:rsidR="00417300" w:rsidRDefault="00417300" w:rsidP="00417300">
      <w:pPr>
        <w:rPr>
          <w:rFonts w:ascii="Times New Roman" w:eastAsia="Times New Roman" w:hAnsi="Times New Roman" w:cs="Times New Roman"/>
          <w:b/>
          <w:sz w:val="24"/>
          <w:szCs w:val="24"/>
          <w:u w:val="single"/>
          <w:lang w:eastAsia="bg-BG"/>
        </w:rPr>
      </w:pPr>
    </w:p>
    <w:p w:rsidR="00417300" w:rsidRPr="00BA48F9" w:rsidRDefault="00417300" w:rsidP="00417300">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lastRenderedPageBreak/>
        <w:t>РЕШЕНИЕ</w:t>
      </w:r>
    </w:p>
    <w:p w:rsidR="00417300" w:rsidRDefault="00417300" w:rsidP="00417300">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75</w:t>
      </w:r>
    </w:p>
    <w:p w:rsidR="00417300" w:rsidRDefault="00417300" w:rsidP="000468FB">
      <w:pPr>
        <w:spacing w:after="0" w:line="240" w:lineRule="auto"/>
        <w:ind w:right="-648"/>
        <w:rPr>
          <w:rFonts w:ascii="Times New Roman" w:eastAsia="Times New Roman" w:hAnsi="Times New Roman" w:cs="Times New Roman"/>
          <w:b/>
          <w:sz w:val="28"/>
          <w:szCs w:val="28"/>
          <w:lang w:eastAsia="bg-BG"/>
        </w:rPr>
      </w:pPr>
    </w:p>
    <w:p w:rsidR="000468FB" w:rsidRPr="000468FB" w:rsidRDefault="000468FB" w:rsidP="000468FB">
      <w:pPr>
        <w:spacing w:after="0" w:line="240" w:lineRule="auto"/>
        <w:ind w:right="-648"/>
        <w:rPr>
          <w:rFonts w:ascii="Times New Roman" w:eastAsia="Times New Roman" w:hAnsi="Times New Roman" w:cs="Times New Roman"/>
          <w:b/>
          <w:sz w:val="24"/>
          <w:szCs w:val="28"/>
          <w:lang w:eastAsia="bg-BG"/>
        </w:rPr>
      </w:pPr>
      <w:r>
        <w:rPr>
          <w:rFonts w:ascii="Times New Roman" w:eastAsia="Times New Roman" w:hAnsi="Times New Roman" w:cs="Times New Roman"/>
          <w:b/>
          <w:sz w:val="24"/>
          <w:szCs w:val="28"/>
          <w:lang w:eastAsia="bg-BG"/>
        </w:rPr>
        <w:t xml:space="preserve">На основание чл.21,ал.1, т.8 от ЗМСМА Общински съвет – Хайредин реши да приеме за снемане от отчет и бракуване на 1бр. Автомобил – </w:t>
      </w:r>
      <w:proofErr w:type="spellStart"/>
      <w:r>
        <w:rPr>
          <w:rFonts w:ascii="Times New Roman" w:eastAsia="Times New Roman" w:hAnsi="Times New Roman" w:cs="Times New Roman"/>
          <w:b/>
          <w:sz w:val="24"/>
          <w:szCs w:val="28"/>
          <w:lang w:eastAsia="bg-BG"/>
        </w:rPr>
        <w:t>сметосъбираща</w:t>
      </w:r>
      <w:proofErr w:type="spellEnd"/>
      <w:r>
        <w:rPr>
          <w:rFonts w:ascii="Times New Roman" w:eastAsia="Times New Roman" w:hAnsi="Times New Roman" w:cs="Times New Roman"/>
          <w:b/>
          <w:sz w:val="24"/>
          <w:szCs w:val="28"/>
          <w:lang w:eastAsia="bg-BG"/>
        </w:rPr>
        <w:t xml:space="preserve"> машина.</w:t>
      </w:r>
    </w:p>
    <w:p w:rsidR="00417300" w:rsidRPr="00BA48F9" w:rsidRDefault="00417300" w:rsidP="00417300">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417300" w:rsidRPr="00BA48F9" w:rsidRDefault="00417300" w:rsidP="00417300">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417300" w:rsidRPr="00BA48F9" w:rsidRDefault="00417300" w:rsidP="00417300">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417300" w:rsidRDefault="00417300" w:rsidP="00417300">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047E69" w:rsidRDefault="00047E69" w:rsidP="00417300">
      <w:pPr>
        <w:spacing w:after="0" w:line="240" w:lineRule="auto"/>
        <w:jc w:val="center"/>
        <w:rPr>
          <w:rFonts w:ascii="Times New Roman" w:eastAsia="Calibri" w:hAnsi="Times New Roman" w:cs="Times New Roman"/>
          <w:b/>
          <w:sz w:val="28"/>
          <w:szCs w:val="28"/>
          <w:u w:val="single"/>
        </w:rPr>
      </w:pPr>
    </w:p>
    <w:p w:rsidR="00047E69" w:rsidRPr="00405798" w:rsidRDefault="00047E69" w:rsidP="00047E69">
      <w:pPr>
        <w:contextualSpacing/>
        <w:rPr>
          <w:rFonts w:ascii="Times New Roman" w:eastAsia="Times New Roman" w:hAnsi="Times New Roman" w:cs="Times New Roman"/>
          <w:b/>
          <w:lang w:eastAsia="bg-BG"/>
        </w:rPr>
      </w:pPr>
      <w:r>
        <w:rPr>
          <w:rFonts w:ascii="Times New Roman" w:eastAsia="Times New Roman" w:hAnsi="Times New Roman" w:cs="Times New Roman"/>
          <w:b/>
          <w:sz w:val="24"/>
          <w:szCs w:val="24"/>
          <w:u w:val="single"/>
          <w:lang w:eastAsia="bg-BG"/>
        </w:rPr>
        <w:t>По т.10</w:t>
      </w:r>
      <w:r w:rsidRPr="00BA48F9">
        <w:rPr>
          <w:rFonts w:ascii="Times New Roman" w:eastAsia="Times New Roman" w:hAnsi="Times New Roman" w:cs="Times New Roman"/>
          <w:b/>
          <w:sz w:val="24"/>
          <w:szCs w:val="24"/>
          <w:u w:val="single"/>
          <w:lang w:eastAsia="bg-BG"/>
        </w:rPr>
        <w:t xml:space="preserve"> от дневния ред:</w:t>
      </w:r>
      <w:r w:rsidRPr="0013624E">
        <w:rPr>
          <w:rFonts w:ascii="Times New Roman" w:eastAsia="Times New Roman" w:hAnsi="Times New Roman" w:cs="Times New Roman"/>
          <w:b/>
          <w:szCs w:val="24"/>
          <w:lang w:eastAsia="bg-BG"/>
        </w:rPr>
        <w:t xml:space="preserve"> </w:t>
      </w:r>
      <w:r w:rsidRPr="00405798">
        <w:rPr>
          <w:rFonts w:ascii="Times New Roman" w:eastAsia="Times New Roman" w:hAnsi="Times New Roman" w:cs="Times New Roman"/>
          <w:b/>
          <w:lang w:eastAsia="bg-BG"/>
        </w:rPr>
        <w:t>Докладна записка от Габриел Борисов – Секретар на НЧ „Просвета – 1925- Рогозен“, относно: Подпомагане на дейността на читалището.</w:t>
      </w:r>
    </w:p>
    <w:p w:rsidR="00047E69" w:rsidRDefault="00047E69" w:rsidP="00047E69">
      <w:pPr>
        <w:rPr>
          <w:rFonts w:ascii="Times New Roman" w:eastAsia="Times New Roman" w:hAnsi="Times New Roman" w:cs="Times New Roman"/>
          <w:b/>
          <w:sz w:val="24"/>
          <w:szCs w:val="24"/>
          <w:u w:val="single"/>
          <w:lang w:eastAsia="bg-BG"/>
        </w:rPr>
      </w:pPr>
    </w:p>
    <w:p w:rsidR="00047E69" w:rsidRPr="00BA48F9" w:rsidRDefault="00047E69" w:rsidP="00047E69">
      <w:pPr>
        <w:spacing w:after="0" w:line="240" w:lineRule="auto"/>
        <w:ind w:left="2832" w:right="-648" w:firstLine="708"/>
        <w:rPr>
          <w:rFonts w:ascii="Times New Roman" w:eastAsia="Times New Roman" w:hAnsi="Times New Roman" w:cs="Times New Roman"/>
          <w:b/>
          <w:sz w:val="28"/>
          <w:szCs w:val="28"/>
          <w:u w:val="single"/>
          <w:lang w:eastAsia="bg-BG"/>
        </w:rPr>
      </w:pPr>
      <w:r w:rsidRPr="00BA48F9">
        <w:rPr>
          <w:rFonts w:ascii="Times New Roman" w:eastAsia="Times New Roman" w:hAnsi="Times New Roman" w:cs="Times New Roman"/>
          <w:b/>
          <w:sz w:val="28"/>
          <w:szCs w:val="28"/>
          <w:u w:val="single"/>
          <w:lang w:eastAsia="bg-BG"/>
        </w:rPr>
        <w:t>РЕШЕНИЕ</w:t>
      </w:r>
    </w:p>
    <w:p w:rsidR="00047E69" w:rsidRDefault="00047E69" w:rsidP="00047E69">
      <w:pPr>
        <w:spacing w:after="0" w:line="240" w:lineRule="auto"/>
        <w:ind w:left="2124" w:right="-648"/>
        <w:rPr>
          <w:rFonts w:ascii="Times New Roman" w:eastAsia="Times New Roman" w:hAnsi="Times New Roman" w:cs="Times New Roman"/>
          <w:b/>
          <w:sz w:val="28"/>
          <w:szCs w:val="28"/>
          <w:lang w:eastAsia="bg-BG"/>
        </w:rPr>
      </w:pPr>
      <w:r w:rsidRPr="00BA48F9">
        <w:rPr>
          <w:rFonts w:ascii="Times New Roman" w:eastAsia="Times New Roman" w:hAnsi="Times New Roman" w:cs="Times New Roman"/>
          <w:b/>
          <w:sz w:val="28"/>
          <w:szCs w:val="28"/>
          <w:lang w:eastAsia="bg-BG"/>
        </w:rPr>
        <w:t xml:space="preserve">                          №</w:t>
      </w:r>
      <w:r w:rsidRPr="00BA48F9">
        <w:rPr>
          <w:rFonts w:ascii="Times New Roman" w:eastAsia="Times New Roman" w:hAnsi="Times New Roman" w:cs="Times New Roman"/>
          <w:b/>
          <w:sz w:val="28"/>
          <w:szCs w:val="28"/>
          <w:lang w:val="en-US" w:eastAsia="bg-BG"/>
        </w:rPr>
        <w:t>1</w:t>
      </w:r>
      <w:r>
        <w:rPr>
          <w:rFonts w:ascii="Times New Roman" w:eastAsia="Times New Roman" w:hAnsi="Times New Roman" w:cs="Times New Roman"/>
          <w:b/>
          <w:sz w:val="28"/>
          <w:szCs w:val="28"/>
          <w:lang w:eastAsia="bg-BG"/>
        </w:rPr>
        <w:t>76</w:t>
      </w:r>
    </w:p>
    <w:p w:rsidR="00047E69" w:rsidRPr="006104E4" w:rsidRDefault="0039407B" w:rsidP="006D5EA8">
      <w:pPr>
        <w:spacing w:after="0" w:line="240" w:lineRule="auto"/>
        <w:ind w:right="-648"/>
        <w:rPr>
          <w:rFonts w:ascii="Times New Roman" w:eastAsia="Times New Roman" w:hAnsi="Times New Roman" w:cs="Times New Roman"/>
          <w:b/>
          <w:sz w:val="24"/>
          <w:szCs w:val="28"/>
          <w:lang w:eastAsia="bg-BG"/>
        </w:rPr>
      </w:pPr>
      <w:r w:rsidRPr="006104E4">
        <w:rPr>
          <w:rFonts w:ascii="Times New Roman" w:eastAsia="Times New Roman" w:hAnsi="Times New Roman" w:cs="Times New Roman"/>
          <w:b/>
          <w:sz w:val="24"/>
          <w:szCs w:val="28"/>
          <w:lang w:eastAsia="bg-BG"/>
        </w:rPr>
        <w:t xml:space="preserve">Общински съвет – Хайредин приема да отпусне финансова подкрепа за организирането и провеждането на концерт по случай 100 години НЧ„Просвета – 1925 – Рогозен“ </w:t>
      </w:r>
      <w:r w:rsidR="006104E4" w:rsidRPr="006104E4">
        <w:rPr>
          <w:rFonts w:ascii="Times New Roman" w:eastAsia="Times New Roman" w:hAnsi="Times New Roman" w:cs="Times New Roman"/>
          <w:b/>
          <w:sz w:val="24"/>
          <w:szCs w:val="28"/>
          <w:lang w:eastAsia="bg-BG"/>
        </w:rPr>
        <w:t>, в размер на 3000(три хиляди лева).</w:t>
      </w:r>
      <w:r w:rsidRPr="006104E4">
        <w:rPr>
          <w:rFonts w:ascii="Times New Roman" w:eastAsia="Times New Roman" w:hAnsi="Times New Roman" w:cs="Times New Roman"/>
          <w:b/>
          <w:sz w:val="24"/>
          <w:szCs w:val="28"/>
          <w:lang w:eastAsia="bg-BG"/>
        </w:rPr>
        <w:t xml:space="preserve"> </w:t>
      </w:r>
    </w:p>
    <w:p w:rsidR="00047E69" w:rsidRDefault="00047E69" w:rsidP="00417300">
      <w:pPr>
        <w:spacing w:after="0" w:line="240" w:lineRule="auto"/>
        <w:jc w:val="center"/>
        <w:rPr>
          <w:rFonts w:ascii="Times New Roman" w:eastAsia="Calibri" w:hAnsi="Times New Roman" w:cs="Times New Roman"/>
          <w:b/>
          <w:sz w:val="28"/>
          <w:szCs w:val="28"/>
          <w:u w:val="single"/>
        </w:rPr>
      </w:pPr>
    </w:p>
    <w:p w:rsidR="00047E69" w:rsidRPr="00BA48F9" w:rsidRDefault="00047E69" w:rsidP="00047E69">
      <w:pPr>
        <w:spacing w:after="0" w:line="240" w:lineRule="auto"/>
        <w:ind w:left="-180" w:right="-648"/>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ГЛАСУВАЛИ  :  „ЗА“ -  11</w:t>
      </w:r>
    </w:p>
    <w:p w:rsidR="00047E69" w:rsidRPr="00BA48F9" w:rsidRDefault="00047E69" w:rsidP="00047E69">
      <w:pPr>
        <w:spacing w:after="0" w:line="240" w:lineRule="auto"/>
        <w:ind w:left="-180" w:right="-648"/>
        <w:jc w:val="center"/>
        <w:rPr>
          <w:rFonts w:ascii="Times New Roman" w:eastAsia="Times New Roman" w:hAnsi="Times New Roman" w:cs="Times New Roman"/>
          <w:b/>
          <w:sz w:val="24"/>
          <w:szCs w:val="24"/>
          <w:lang w:eastAsia="bg-BG"/>
        </w:rPr>
      </w:pPr>
      <w:r w:rsidRPr="00BA48F9">
        <w:rPr>
          <w:rFonts w:ascii="Times New Roman" w:eastAsia="Calibri" w:hAnsi="Times New Roman" w:cs="Times New Roman"/>
          <w:b/>
          <w:sz w:val="28"/>
          <w:szCs w:val="28"/>
        </w:rPr>
        <w:t>(</w:t>
      </w:r>
      <w:r w:rsidRPr="00BA48F9">
        <w:rPr>
          <w:rFonts w:ascii="Times New Roman" w:eastAsia="Times New Roman" w:hAnsi="Times New Roman" w:cs="Times New Roman"/>
          <w:b/>
          <w:sz w:val="24"/>
          <w:szCs w:val="24"/>
          <w:lang w:eastAsia="bg-BG"/>
        </w:rPr>
        <w:t xml:space="preserve">Светла Кирова,Кирил Атанасов, Димка Димова,Емил Тодоров,Красимир </w:t>
      </w:r>
      <w:proofErr w:type="spellStart"/>
      <w:r w:rsidRPr="00BA48F9">
        <w:rPr>
          <w:rFonts w:ascii="Times New Roman" w:eastAsia="Times New Roman" w:hAnsi="Times New Roman" w:cs="Times New Roman"/>
          <w:b/>
          <w:sz w:val="24"/>
          <w:szCs w:val="24"/>
          <w:lang w:eastAsia="bg-BG"/>
        </w:rPr>
        <w:t>Чангалов</w:t>
      </w:r>
      <w:proofErr w:type="spellEnd"/>
      <w:r w:rsidRPr="00BA48F9">
        <w:rPr>
          <w:rFonts w:ascii="Times New Roman" w:eastAsia="Times New Roman" w:hAnsi="Times New Roman" w:cs="Times New Roman"/>
          <w:b/>
          <w:sz w:val="24"/>
          <w:szCs w:val="24"/>
          <w:lang w:eastAsia="bg-BG"/>
        </w:rPr>
        <w:t xml:space="preserve">,Росен Деков,Искра </w:t>
      </w:r>
      <w:proofErr w:type="spellStart"/>
      <w:r w:rsidRPr="00BA48F9">
        <w:rPr>
          <w:rFonts w:ascii="Times New Roman" w:eastAsia="Times New Roman" w:hAnsi="Times New Roman" w:cs="Times New Roman"/>
          <w:b/>
          <w:sz w:val="24"/>
          <w:szCs w:val="24"/>
          <w:lang w:eastAsia="bg-BG"/>
        </w:rPr>
        <w:t>Гиздова</w:t>
      </w:r>
      <w:proofErr w:type="spellEnd"/>
      <w:r w:rsidRPr="00BA48F9">
        <w:rPr>
          <w:rFonts w:ascii="Times New Roman" w:eastAsia="Times New Roman" w:hAnsi="Times New Roman" w:cs="Times New Roman"/>
          <w:b/>
          <w:sz w:val="24"/>
          <w:szCs w:val="24"/>
          <w:lang w:eastAsia="bg-BG"/>
        </w:rPr>
        <w:t xml:space="preserve">,Георги Първанов,Тина Емилова,Петя </w:t>
      </w:r>
      <w:proofErr w:type="spellStart"/>
      <w:r w:rsidRPr="00BA48F9">
        <w:rPr>
          <w:rFonts w:ascii="Times New Roman" w:eastAsia="Times New Roman" w:hAnsi="Times New Roman" w:cs="Times New Roman"/>
          <w:b/>
          <w:sz w:val="24"/>
          <w:szCs w:val="24"/>
          <w:lang w:eastAsia="bg-BG"/>
        </w:rPr>
        <w:t>Фуренска</w:t>
      </w:r>
      <w:proofErr w:type="spellEnd"/>
      <w:r w:rsidRPr="00BA48F9">
        <w:rPr>
          <w:rFonts w:ascii="Times New Roman" w:eastAsia="Times New Roman" w:hAnsi="Times New Roman" w:cs="Times New Roman"/>
          <w:b/>
          <w:sz w:val="24"/>
          <w:szCs w:val="24"/>
          <w:lang w:eastAsia="bg-BG"/>
        </w:rPr>
        <w:t xml:space="preserve"> – </w:t>
      </w:r>
      <w:bookmarkStart w:id="0" w:name="_GoBack"/>
      <w:bookmarkEnd w:id="0"/>
      <w:proofErr w:type="spellStart"/>
      <w:r w:rsidRPr="00BA48F9">
        <w:rPr>
          <w:rFonts w:ascii="Times New Roman" w:eastAsia="Times New Roman" w:hAnsi="Times New Roman" w:cs="Times New Roman"/>
          <w:b/>
          <w:sz w:val="24"/>
          <w:szCs w:val="24"/>
          <w:lang w:eastAsia="bg-BG"/>
        </w:rPr>
        <w:t>Дуцова</w:t>
      </w:r>
      <w:proofErr w:type="spellEnd"/>
      <w:r w:rsidRPr="00BA48F9">
        <w:rPr>
          <w:rFonts w:ascii="Times New Roman" w:eastAsia="Times New Roman" w:hAnsi="Times New Roman" w:cs="Times New Roman"/>
          <w:b/>
          <w:sz w:val="24"/>
          <w:szCs w:val="24"/>
          <w:lang w:eastAsia="bg-BG"/>
        </w:rPr>
        <w:t>,Силвия  Крумова)</w:t>
      </w:r>
    </w:p>
    <w:p w:rsidR="00047E69" w:rsidRPr="00BA48F9" w:rsidRDefault="00047E69" w:rsidP="00047E69">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„ПРОТИВ“ – НЯМА</w:t>
      </w:r>
    </w:p>
    <w:p w:rsidR="00047E69" w:rsidRPr="00BA48F9" w:rsidRDefault="00047E69" w:rsidP="00047E69">
      <w:pPr>
        <w:spacing w:after="0" w:line="240" w:lineRule="auto"/>
        <w:jc w:val="center"/>
        <w:rPr>
          <w:rFonts w:ascii="Times New Roman" w:eastAsia="Calibri" w:hAnsi="Times New Roman" w:cs="Times New Roman"/>
          <w:b/>
          <w:sz w:val="28"/>
          <w:szCs w:val="28"/>
        </w:rPr>
      </w:pPr>
      <w:r w:rsidRPr="00BA48F9">
        <w:rPr>
          <w:rFonts w:ascii="Times New Roman" w:eastAsia="Calibri" w:hAnsi="Times New Roman" w:cs="Times New Roman"/>
          <w:b/>
          <w:sz w:val="28"/>
          <w:szCs w:val="28"/>
        </w:rPr>
        <w:t>„ВЪЗД.СЕ“ – НЯМА</w:t>
      </w:r>
    </w:p>
    <w:p w:rsidR="00047E69" w:rsidRDefault="00047E69" w:rsidP="00047E69">
      <w:pPr>
        <w:spacing w:after="0" w:line="240" w:lineRule="auto"/>
        <w:jc w:val="center"/>
        <w:rPr>
          <w:rFonts w:ascii="Times New Roman" w:eastAsia="Calibri" w:hAnsi="Times New Roman" w:cs="Times New Roman"/>
          <w:b/>
          <w:sz w:val="28"/>
          <w:szCs w:val="28"/>
          <w:u w:val="single"/>
        </w:rPr>
      </w:pPr>
      <w:r w:rsidRPr="00BA48F9">
        <w:rPr>
          <w:rFonts w:ascii="Times New Roman" w:eastAsia="Calibri" w:hAnsi="Times New Roman" w:cs="Times New Roman"/>
          <w:b/>
          <w:sz w:val="28"/>
          <w:szCs w:val="28"/>
          <w:u w:val="single"/>
        </w:rPr>
        <w:t>РЕШЕНИЕТО СЕ ПРИЕМА !!!</w:t>
      </w:r>
    </w:p>
    <w:p w:rsidR="00047E69" w:rsidRDefault="00047E69" w:rsidP="00047E69">
      <w:pPr>
        <w:spacing w:after="0" w:line="240" w:lineRule="auto"/>
        <w:jc w:val="center"/>
        <w:rPr>
          <w:rFonts w:ascii="Times New Roman" w:eastAsia="Calibri" w:hAnsi="Times New Roman" w:cs="Times New Roman"/>
          <w:b/>
          <w:sz w:val="28"/>
          <w:szCs w:val="28"/>
          <w:u w:val="single"/>
        </w:rPr>
      </w:pPr>
    </w:p>
    <w:p w:rsidR="00047E69" w:rsidRPr="00BA48F9" w:rsidRDefault="00047E69" w:rsidP="00417300">
      <w:pPr>
        <w:spacing w:after="0" w:line="240" w:lineRule="auto"/>
        <w:jc w:val="center"/>
        <w:rPr>
          <w:rFonts w:ascii="Times New Roman" w:eastAsia="Calibri" w:hAnsi="Times New Roman" w:cs="Times New Roman"/>
          <w:b/>
          <w:sz w:val="28"/>
          <w:szCs w:val="28"/>
          <w:u w:val="single"/>
        </w:rPr>
      </w:pPr>
    </w:p>
    <w:p w:rsidR="00417300" w:rsidRPr="00BA48F9" w:rsidRDefault="00417300" w:rsidP="00417300">
      <w:pPr>
        <w:spacing w:after="0" w:line="240" w:lineRule="auto"/>
        <w:ind w:left="2124" w:right="-648"/>
        <w:rPr>
          <w:rFonts w:ascii="Times New Roman" w:eastAsia="Times New Roman" w:hAnsi="Times New Roman" w:cs="Times New Roman"/>
          <w:b/>
          <w:sz w:val="28"/>
          <w:szCs w:val="28"/>
          <w:lang w:eastAsia="bg-BG"/>
        </w:rPr>
      </w:pPr>
    </w:p>
    <w:p w:rsidR="00E96D54" w:rsidRPr="00BD403B" w:rsidRDefault="00E96D54" w:rsidP="00E96D54">
      <w:pPr>
        <w:spacing w:after="0" w:line="240" w:lineRule="auto"/>
        <w:ind w:right="1"/>
        <w:jc w:val="both"/>
        <w:rPr>
          <w:rFonts w:ascii="Times New Roman" w:eastAsia="Times New Roman" w:hAnsi="Times New Roman" w:cs="Times New Roman"/>
          <w:b/>
          <w:i/>
          <w:sz w:val="24"/>
          <w:szCs w:val="24"/>
          <w:lang w:val="en-US" w:eastAsia="bg-BG"/>
        </w:rPr>
      </w:pPr>
      <w:r w:rsidRPr="00BD403B">
        <w:rPr>
          <w:rFonts w:ascii="Times New Roman" w:eastAsia="Times New Roman" w:hAnsi="Times New Roman" w:cs="Times New Roman"/>
          <w:b/>
          <w:i/>
          <w:sz w:val="24"/>
          <w:szCs w:val="24"/>
          <w:u w:val="single"/>
          <w:lang w:eastAsia="bg-BG"/>
        </w:rPr>
        <w:t>Поради изчерпване на дневния ред заседанието бе закрито в 15:00 часа.</w:t>
      </w:r>
    </w:p>
    <w:p w:rsidR="00E96D54" w:rsidRPr="00BD403B" w:rsidRDefault="00E96D54" w:rsidP="00E96D54">
      <w:pPr>
        <w:rPr>
          <w:rFonts w:ascii="Calibri" w:eastAsia="Calibri" w:hAnsi="Calibri" w:cs="Times New Roman"/>
        </w:rPr>
      </w:pPr>
    </w:p>
    <w:p w:rsidR="00E96D54" w:rsidRPr="00BD403B" w:rsidRDefault="00E96D54" w:rsidP="00E96D54">
      <w:pPr>
        <w:spacing w:after="0" w:line="240" w:lineRule="auto"/>
        <w:ind w:left="-567" w:right="-567"/>
        <w:rPr>
          <w:rFonts w:ascii="Times New Roman" w:eastAsia="Times New Roman" w:hAnsi="Times New Roman" w:cs="Times New Roman"/>
          <w:b/>
          <w:sz w:val="24"/>
          <w:szCs w:val="24"/>
          <w:lang w:val="en-US" w:eastAsia="bg-BG"/>
        </w:rPr>
      </w:pPr>
      <w:r w:rsidRPr="00BD403B">
        <w:rPr>
          <w:rFonts w:ascii="Times New Roman" w:eastAsia="Times New Roman" w:hAnsi="Times New Roman" w:cs="Times New Roman"/>
          <w:b/>
          <w:sz w:val="24"/>
          <w:szCs w:val="24"/>
          <w:lang w:eastAsia="bg-BG"/>
        </w:rPr>
        <w:t xml:space="preserve">ИЗГОТВИЛ :                                                                         ПРЕДСЕДАТЕЛ :  </w:t>
      </w:r>
    </w:p>
    <w:p w:rsidR="00E96D54" w:rsidRPr="00BD403B" w:rsidRDefault="00E96D54" w:rsidP="00E96D54">
      <w:pPr>
        <w:spacing w:after="0" w:line="240" w:lineRule="auto"/>
        <w:ind w:left="-567" w:right="-567"/>
        <w:rPr>
          <w:rFonts w:ascii="Times New Roman" w:eastAsia="Times New Roman" w:hAnsi="Times New Roman" w:cs="Times New Roman"/>
          <w:b/>
          <w:sz w:val="24"/>
          <w:szCs w:val="24"/>
          <w:lang w:val="en-US" w:eastAsia="bg-BG"/>
        </w:rPr>
      </w:pPr>
      <w:r w:rsidRPr="00BD403B">
        <w:rPr>
          <w:rFonts w:ascii="Times New Roman" w:eastAsia="Times New Roman" w:hAnsi="Times New Roman" w:cs="Times New Roman"/>
          <w:b/>
          <w:sz w:val="24"/>
          <w:szCs w:val="24"/>
          <w:lang w:eastAsia="bg-BG"/>
        </w:rPr>
        <w:t xml:space="preserve">Мадлен Атанасова: ……………….                                        </w:t>
      </w:r>
      <w:proofErr w:type="spellStart"/>
      <w:r w:rsidRPr="00BD403B">
        <w:rPr>
          <w:rFonts w:ascii="Times New Roman" w:eastAsia="Times New Roman" w:hAnsi="Times New Roman" w:cs="Times New Roman"/>
          <w:b/>
          <w:sz w:val="24"/>
          <w:szCs w:val="24"/>
          <w:lang w:eastAsia="bg-BG"/>
        </w:rPr>
        <w:t>ОбС-Хайредин</w:t>
      </w:r>
      <w:proofErr w:type="spellEnd"/>
      <w:r w:rsidRPr="00BD403B">
        <w:rPr>
          <w:rFonts w:ascii="Times New Roman" w:eastAsia="Times New Roman" w:hAnsi="Times New Roman" w:cs="Times New Roman"/>
          <w:b/>
          <w:sz w:val="24"/>
          <w:szCs w:val="24"/>
          <w:lang w:eastAsia="bg-BG"/>
        </w:rPr>
        <w:t>:………………..</w:t>
      </w:r>
    </w:p>
    <w:p w:rsidR="00E96D54" w:rsidRPr="00BD403B" w:rsidRDefault="00E96D54" w:rsidP="00E96D54">
      <w:pPr>
        <w:tabs>
          <w:tab w:val="left" w:pos="-993"/>
        </w:tabs>
        <w:ind w:left="-567" w:right="-567"/>
        <w:contextualSpacing/>
        <w:rPr>
          <w:rFonts w:ascii="Times New Roman" w:eastAsia="Times New Roman" w:hAnsi="Times New Roman" w:cs="Times New Roman"/>
          <w:b/>
          <w:sz w:val="24"/>
          <w:szCs w:val="24"/>
          <w:lang w:eastAsia="bg-BG"/>
        </w:rPr>
      </w:pPr>
      <w:r w:rsidRPr="00BD403B">
        <w:rPr>
          <w:rFonts w:ascii="Times New Roman" w:eastAsia="Times New Roman" w:hAnsi="Times New Roman" w:cs="Times New Roman"/>
          <w:b/>
          <w:sz w:val="24"/>
          <w:szCs w:val="24"/>
          <w:lang w:eastAsia="bg-BG"/>
        </w:rPr>
        <w:t xml:space="preserve">                                                                                                 /Светла Петрова/</w:t>
      </w:r>
    </w:p>
    <w:p w:rsidR="00405798" w:rsidRDefault="00405798" w:rsidP="00405798"/>
    <w:sectPr w:rsidR="00405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30EC"/>
    <w:multiLevelType w:val="hybridMultilevel"/>
    <w:tmpl w:val="618A834C"/>
    <w:lvl w:ilvl="0" w:tplc="2818935E">
      <w:start w:val="1"/>
      <w:numFmt w:val="decimal"/>
      <w:lvlText w:val="%1."/>
      <w:lvlJc w:val="left"/>
      <w:pPr>
        <w:ind w:left="360" w:hanging="360"/>
      </w:pPr>
      <w:rPr>
        <w:b/>
        <w:sz w:val="22"/>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
    <w:nsid w:val="1ECA72A9"/>
    <w:multiLevelType w:val="hybridMultilevel"/>
    <w:tmpl w:val="58B22854"/>
    <w:lvl w:ilvl="0" w:tplc="82A2054A">
      <w:start w:val="1"/>
      <w:numFmt w:val="decimal"/>
      <w:lvlText w:val="%1."/>
      <w:lvlJc w:val="left"/>
      <w:pPr>
        <w:ind w:left="720" w:hanging="360"/>
      </w:pPr>
      <w:rPr>
        <w:rFonts w:ascii="Franklin Gothic Medium" w:hAnsi="Franklin Gothic Medium"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34416FB"/>
    <w:multiLevelType w:val="hybridMultilevel"/>
    <w:tmpl w:val="B1A45A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E918CD"/>
    <w:multiLevelType w:val="hybridMultilevel"/>
    <w:tmpl w:val="792642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94513C9"/>
    <w:multiLevelType w:val="hybridMultilevel"/>
    <w:tmpl w:val="8C7CD6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50BB6086"/>
    <w:multiLevelType w:val="hybridMultilevel"/>
    <w:tmpl w:val="99783094"/>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1A40F48"/>
    <w:multiLevelType w:val="hybridMultilevel"/>
    <w:tmpl w:val="45B80C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CE840FE"/>
    <w:multiLevelType w:val="hybridMultilevel"/>
    <w:tmpl w:val="BF9685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D1B39F7"/>
    <w:multiLevelType w:val="hybridMultilevel"/>
    <w:tmpl w:val="CD0A95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5"/>
  </w:num>
  <w:num w:numId="5">
    <w:abstractNumId w:val="3"/>
  </w:num>
  <w:num w:numId="6">
    <w:abstractNumId w:val="2"/>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9A"/>
    <w:rsid w:val="000468FB"/>
    <w:rsid w:val="00047E69"/>
    <w:rsid w:val="0013624E"/>
    <w:rsid w:val="002151A0"/>
    <w:rsid w:val="002167AD"/>
    <w:rsid w:val="0039407B"/>
    <w:rsid w:val="003C0021"/>
    <w:rsid w:val="00405798"/>
    <w:rsid w:val="00417300"/>
    <w:rsid w:val="006104E4"/>
    <w:rsid w:val="006D5EA8"/>
    <w:rsid w:val="006D707E"/>
    <w:rsid w:val="007B7838"/>
    <w:rsid w:val="00973DD8"/>
    <w:rsid w:val="00A9174F"/>
    <w:rsid w:val="00AC5475"/>
    <w:rsid w:val="00CF3CE1"/>
    <w:rsid w:val="00D704E3"/>
    <w:rsid w:val="00DA7A06"/>
    <w:rsid w:val="00DC7A9A"/>
    <w:rsid w:val="00E96D54"/>
    <w:rsid w:val="00EE2E4E"/>
    <w:rsid w:val="00FB2385"/>
    <w:rsid w:val="00FD20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CE1"/>
    <w:pPr>
      <w:ind w:left="720"/>
      <w:contextualSpacing/>
    </w:pPr>
  </w:style>
  <w:style w:type="table" w:styleId="a4">
    <w:name w:val="Table Grid"/>
    <w:basedOn w:val="a1"/>
    <w:uiPriority w:val="59"/>
    <w:rsid w:val="00A9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CE1"/>
    <w:pPr>
      <w:ind w:left="720"/>
      <w:contextualSpacing/>
    </w:pPr>
  </w:style>
  <w:style w:type="table" w:styleId="a4">
    <w:name w:val="Table Grid"/>
    <w:basedOn w:val="a1"/>
    <w:uiPriority w:val="59"/>
    <w:rsid w:val="00A9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2114</Words>
  <Characters>12053</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2025-10-12T19:19:00Z</dcterms:created>
  <dcterms:modified xsi:type="dcterms:W3CDTF">2025-10-12T20:24:00Z</dcterms:modified>
</cp:coreProperties>
</file>