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4A" w:rsidRDefault="008A674A" w:rsidP="008A674A">
      <w:pPr>
        <w:jc w:val="center"/>
        <w:rPr>
          <w:rFonts w:ascii="Georgia" w:eastAsia="Calibri" w:hAnsi="Georgia" w:cs="Times New Roman"/>
          <w:b/>
          <w:sz w:val="44"/>
          <w:szCs w:val="44"/>
          <w:u w:val="single"/>
        </w:rPr>
      </w:pPr>
      <w:r>
        <w:rPr>
          <w:rFonts w:ascii="Georgia" w:eastAsia="Calibri" w:hAnsi="Georgia" w:cs="Times New Roman"/>
          <w:b/>
          <w:sz w:val="44"/>
          <w:szCs w:val="44"/>
          <w:u w:val="single"/>
        </w:rPr>
        <w:t>ПРОТОКОЛ</w:t>
      </w:r>
    </w:p>
    <w:p w:rsidR="008A674A" w:rsidRDefault="008A674A" w:rsidP="008A674A">
      <w:pPr>
        <w:jc w:val="center"/>
        <w:rPr>
          <w:rFonts w:ascii="Georgia" w:eastAsia="Calibri" w:hAnsi="Georgia" w:cs="Times New Roman"/>
          <w:b/>
          <w:sz w:val="44"/>
          <w:szCs w:val="44"/>
          <w:lang w:val="en-US"/>
        </w:rPr>
      </w:pPr>
      <w:r>
        <w:rPr>
          <w:rFonts w:ascii="Georgia" w:eastAsia="Calibri" w:hAnsi="Georgia" w:cs="Times New Roman"/>
          <w:b/>
          <w:sz w:val="44"/>
          <w:szCs w:val="44"/>
        </w:rPr>
        <w:t>№33</w:t>
      </w:r>
    </w:p>
    <w:p w:rsidR="008A674A" w:rsidRDefault="008A674A" w:rsidP="008A674A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от редовното  заседание на </w:t>
      </w:r>
      <w:proofErr w:type="spellStart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, проведено на  08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02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2022г.</w:t>
      </w:r>
    </w:p>
    <w:p w:rsidR="008A674A" w:rsidRDefault="008A674A" w:rsidP="008A674A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8A674A" w:rsidRDefault="008A674A" w:rsidP="008A674A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Място на провеждане: Заседателната зала на Общински съвет</w:t>
      </w:r>
    </w:p>
    <w:p w:rsidR="008A674A" w:rsidRDefault="008A674A" w:rsidP="008A674A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Начало: 09:30часа.</w:t>
      </w:r>
    </w:p>
    <w:p w:rsidR="008A674A" w:rsidRDefault="008A674A" w:rsidP="008A674A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Край: 11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000часа.</w:t>
      </w:r>
    </w:p>
    <w:p w:rsidR="008A674A" w:rsidRDefault="008A674A" w:rsidP="008A674A">
      <w:pPr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674A" w:rsidRDefault="008A674A" w:rsidP="008A674A">
      <w:pPr>
        <w:tabs>
          <w:tab w:val="left" w:pos="708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Днес на 08.02.20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 г.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вторник / от 09:30 часа се проведе редовно заседание на Общински съвет – Хайредин.</w:t>
      </w:r>
    </w:p>
    <w:p w:rsidR="008A674A" w:rsidRDefault="008A674A" w:rsidP="008A674A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работата взеха участие 11/ единадесет /, от избрани 11 / единадесет/ общински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8A674A" w:rsidRDefault="008A674A" w:rsidP="008A674A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Отсъстващи: няма</w:t>
      </w:r>
    </w:p>
    <w:p w:rsidR="008A674A" w:rsidRDefault="008A674A" w:rsidP="008A674A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</w:rPr>
        <w:t>На заседанието присъстваха още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Атанас Атанасов – кмет с.Манастирище</w:t>
      </w:r>
    </w:p>
    <w:p w:rsidR="008A674A" w:rsidRDefault="008A674A" w:rsidP="008A674A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A674A" w:rsidRDefault="008A674A" w:rsidP="008A674A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Общински съвет на 08.02.2022г.</w:t>
      </w:r>
    </w:p>
    <w:p w:rsidR="008A674A" w:rsidRDefault="008A674A" w:rsidP="008A674A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и гости.</w:t>
      </w:r>
    </w:p>
    <w:p w:rsidR="008A674A" w:rsidRDefault="008A674A" w:rsidP="008A674A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Председателя 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8A674A" w:rsidRDefault="008A674A" w:rsidP="008A674A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8A674A" w:rsidRDefault="008A674A" w:rsidP="008A674A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674A" w:rsidRDefault="008A674A" w:rsidP="008A674A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8A674A" w:rsidRDefault="008A674A" w:rsidP="008A674A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Р Е Д :</w:t>
      </w:r>
    </w:p>
    <w:p w:rsidR="008A674A" w:rsidRDefault="008A674A" w:rsidP="008A674A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A674A" w:rsidRPr="008A674A" w:rsidRDefault="008A674A" w:rsidP="008A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674A" w:rsidRPr="008A674A" w:rsidRDefault="008A674A" w:rsidP="008A674A">
      <w:pPr>
        <w:numPr>
          <w:ilvl w:val="0"/>
          <w:numId w:val="1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67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относно:Приемане на отчет за състоянието на общинската собственост и за резултатите от нейното управление за 2021година. </w:t>
      </w:r>
    </w:p>
    <w:p w:rsidR="008A674A" w:rsidRDefault="008A674A" w:rsidP="008A674A">
      <w:pPr>
        <w:numPr>
          <w:ilvl w:val="0"/>
          <w:numId w:val="1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67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относно:Предоставяне и актуализиране ползването на пасища, мери и ливади от общинския поземлен фонд без търг или конкурс от собственици или ползватели на животновъдни обекти с регистрирани пасищни селскостопански животни.</w:t>
      </w:r>
    </w:p>
    <w:p w:rsidR="008A674A" w:rsidRPr="00596712" w:rsidRDefault="00596712" w:rsidP="0059671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6712">
        <w:rPr>
          <w:rFonts w:ascii="Times New Roman" w:eastAsia="Times New Roman" w:hAnsi="Times New Roman"/>
          <w:b/>
          <w:sz w:val="24"/>
          <w:szCs w:val="24"/>
          <w:lang w:eastAsia="bg-BG"/>
        </w:rPr>
        <w:t>Писмо от Окръжна прокуратура Враца, относно: Отмяна на разпоредби.</w:t>
      </w:r>
    </w:p>
    <w:p w:rsidR="008A674A" w:rsidRPr="008A674A" w:rsidRDefault="008A674A" w:rsidP="008A674A">
      <w:pPr>
        <w:numPr>
          <w:ilvl w:val="0"/>
          <w:numId w:val="1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674A">
        <w:rPr>
          <w:rFonts w:ascii="Times New Roman" w:eastAsia="Times New Roman" w:hAnsi="Times New Roman" w:cs="Times New Roman"/>
          <w:b/>
          <w:lang w:eastAsia="bg-BG"/>
        </w:rPr>
        <w:t xml:space="preserve"> Други</w:t>
      </w:r>
    </w:p>
    <w:p w:rsidR="008A674A" w:rsidRPr="008A674A" w:rsidRDefault="008A674A" w:rsidP="008A674A">
      <w:pPr>
        <w:numPr>
          <w:ilvl w:val="0"/>
          <w:numId w:val="1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674A">
        <w:rPr>
          <w:rFonts w:ascii="Times New Roman" w:eastAsia="Times New Roman" w:hAnsi="Times New Roman" w:cs="Times New Roman"/>
          <w:b/>
          <w:lang w:eastAsia="bg-BG"/>
        </w:rPr>
        <w:t>Молби</w:t>
      </w:r>
    </w:p>
    <w:p w:rsidR="008A674A" w:rsidRPr="008A674A" w:rsidRDefault="008A674A" w:rsidP="008A67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A674A" w:rsidRPr="008A674A" w:rsidRDefault="008A674A" w:rsidP="008A674A">
      <w:pPr>
        <w:rPr>
          <w:rFonts w:ascii="Calibri" w:eastAsia="Calibri" w:hAnsi="Calibri" w:cs="Times New Roman"/>
        </w:rPr>
      </w:pPr>
    </w:p>
    <w:p w:rsidR="008A674A" w:rsidRDefault="008A674A" w:rsidP="008A674A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</w:p>
    <w:p w:rsidR="008A674A" w:rsidRDefault="008A674A" w:rsidP="008A674A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74A" w:rsidRDefault="008A674A" w:rsidP="008A674A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</w:t>
      </w:r>
    </w:p>
    <w:p w:rsidR="008A674A" w:rsidRDefault="008A674A" w:rsidP="008A674A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74A" w:rsidRDefault="008A674A" w:rsidP="008A674A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74A" w:rsidRDefault="008A674A" w:rsidP="008A674A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74A" w:rsidRDefault="008A674A" w:rsidP="008A674A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ГЛАСУВАЛИ  :  „ЗА“ -  11</w:t>
      </w:r>
    </w:p>
    <w:p w:rsidR="008A674A" w:rsidRDefault="008A674A" w:rsidP="008A674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„ПРОТИВ“ – НЯМА</w:t>
      </w:r>
    </w:p>
    <w:p w:rsidR="008A674A" w:rsidRDefault="008A674A" w:rsidP="008A674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„ВЪЗД.СЕ“ – НЯМА</w:t>
      </w:r>
    </w:p>
    <w:p w:rsidR="008A674A" w:rsidRDefault="008A674A" w:rsidP="008A67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ДНЕВНИЯ РЕД СЕ ПРИЕМА !!!</w:t>
      </w:r>
    </w:p>
    <w:p w:rsidR="008A674A" w:rsidRDefault="008A674A" w:rsidP="008A67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674A" w:rsidRDefault="008A674A" w:rsidP="008A67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A674A" w:rsidRPr="008A674A" w:rsidRDefault="008A674A" w:rsidP="008A674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т.1 от дневния ред</w:t>
      </w:r>
      <w:r>
        <w:rPr>
          <w:rFonts w:ascii="Times New Roman" w:eastAsia="Times New Roman" w:hAnsi="Times New Roman"/>
          <w:b/>
          <w:lang w:eastAsia="bg-BG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67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относно:Приемане на отчет за състоянието на общинската собственост и за резултатите от нейното управление за 2021година. </w:t>
      </w:r>
    </w:p>
    <w:p w:rsidR="008A674A" w:rsidRDefault="008A674A" w:rsidP="008A674A">
      <w:pPr>
        <w:pStyle w:val="a3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A674A" w:rsidRDefault="008A674A" w:rsidP="008A674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674A" w:rsidRDefault="008A674A" w:rsidP="008A67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674A" w:rsidRDefault="008A674A" w:rsidP="008A674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8A674A" w:rsidRDefault="008A674A" w:rsidP="008A674A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8A674A" w:rsidRDefault="008A674A" w:rsidP="008A674A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№2</w:t>
      </w:r>
      <w:r w:rsidR="00596712">
        <w:rPr>
          <w:rFonts w:ascii="Times New Roman" w:eastAsia="Times New Roman" w:hAnsi="Times New Roman"/>
          <w:b/>
          <w:sz w:val="28"/>
          <w:szCs w:val="28"/>
          <w:lang w:eastAsia="bg-BG"/>
        </w:rPr>
        <w:t>20</w:t>
      </w:r>
    </w:p>
    <w:p w:rsidR="008A674A" w:rsidRDefault="008A674A" w:rsidP="008A674A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674A" w:rsidRPr="00BA3BD9" w:rsidRDefault="008A674A" w:rsidP="008A674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На основание чл.21, ал.1, т.24</w:t>
      </w:r>
      <w:r w:rsidRPr="00BA3BD9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от ЗМСМА и чл.66а от Закона за общинската соб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ственост, Общински Съвет – Хайредин</w:t>
      </w:r>
      <w:r w:rsidRPr="00BA3BD9">
        <w:rPr>
          <w:rFonts w:ascii="Times New Roman" w:hAnsi="Times New Roman" w:cs="Times New Roman"/>
          <w:color w:val="000000"/>
          <w:spacing w:val="9"/>
          <w:sz w:val="28"/>
          <w:szCs w:val="28"/>
        </w:rPr>
        <w:t>,</w:t>
      </w:r>
      <w:r w:rsidRPr="00BA3BD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приема</w:t>
      </w:r>
      <w:r w:rsidRPr="00BA3B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BA3BD9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тчет за състоянието на общинската собственост и за резултатите от нейното управление за 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  <w:lang w:val="en-US"/>
        </w:rPr>
        <w:t>21</w:t>
      </w:r>
      <w:r w:rsidRPr="00BA3BD9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година.  </w:t>
      </w:r>
    </w:p>
    <w:p w:rsidR="008A674A" w:rsidRDefault="008A674A" w:rsidP="008A674A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674A" w:rsidRDefault="008A674A" w:rsidP="008A674A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674A" w:rsidRDefault="008A674A" w:rsidP="008A674A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8A674A" w:rsidRDefault="008A674A" w:rsidP="008A674A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8A674A" w:rsidRDefault="008A674A" w:rsidP="008A674A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8A674A" w:rsidRDefault="008A674A" w:rsidP="008A674A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8A674A" w:rsidRDefault="008A674A" w:rsidP="008A674A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A674A" w:rsidRDefault="008A674A" w:rsidP="008A674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т.2от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>:</w:t>
      </w:r>
      <w:r w:rsidRPr="008A67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Докладна записка от Тодор Тодоров – Кмет на Община Хайредин, относно:Предоставяне и актуализиране ползването на пасища, мери и ливади от общинския поземлен фонд без търг или конкурс от собственици или ползватели на животновъдни обекти с регистрирани пасищни селскостопански животни.</w:t>
      </w:r>
    </w:p>
    <w:p w:rsidR="008A674A" w:rsidRDefault="008A674A" w:rsidP="008A67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8A674A" w:rsidRDefault="008A674A" w:rsidP="008A674A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</w:t>
      </w:r>
    </w:p>
    <w:p w:rsidR="008A674A" w:rsidRDefault="008A674A" w:rsidP="008A674A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8A674A" w:rsidRDefault="008A674A" w:rsidP="008A674A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№2</w:t>
      </w:r>
      <w:r w:rsidR="00596712">
        <w:rPr>
          <w:rFonts w:ascii="Times New Roman" w:eastAsia="Times New Roman" w:hAnsi="Times New Roman"/>
          <w:b/>
          <w:sz w:val="28"/>
          <w:szCs w:val="28"/>
          <w:lang w:eastAsia="bg-BG"/>
        </w:rPr>
        <w:t>21</w:t>
      </w:r>
    </w:p>
    <w:p w:rsidR="008A674A" w:rsidRDefault="008A674A" w:rsidP="008A674A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A674A" w:rsidRDefault="008A674A" w:rsidP="008A674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основание чл. 21, ал. 1, т. 8 от ЗМСМА и чл. 37о от ЗСПЗЗ, Общински съвет Хайредин:</w:t>
      </w:r>
    </w:p>
    <w:p w:rsidR="008A674A" w:rsidRPr="008A674A" w:rsidRDefault="008A674A" w:rsidP="008A67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1.Дава съгласие за предоставяне на общински мери, пасища и ливади за общо и индивидуално ползване за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спопанската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2022/23 г. от земеделските стопани, притежаващи пасищни селскостопански животни, както следва: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A674A" w:rsidRPr="008A674A" w:rsidTr="008A674A">
        <w:tc>
          <w:tcPr>
            <w:tcW w:w="9212" w:type="dxa"/>
            <w:gridSpan w:val="4"/>
          </w:tcPr>
          <w:p w:rsidR="008A674A" w:rsidRPr="008A674A" w:rsidRDefault="008A674A" w:rsidP="008A67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Общински пасища, мери и ливади за общо и индивидуално ползване през 2022г.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с.Хайредин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на имот по КВС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Площ, дка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Местност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Ползване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061010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61,817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Влашко селище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061022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12,865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Влашко селище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090101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1,771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Среден </w:t>
            </w: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гред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289001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bg-BG"/>
              </w:rPr>
              <w:t>81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Селищата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108117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1,266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Пасище 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108505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0,107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Пасище 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108510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3,479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Пасище 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108511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23,407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Пасище 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108513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0,080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Пасище 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108514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0,119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Пасище 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108517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4,099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Пасище 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109051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0,899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Пасище 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109058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0,699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Долно </w:t>
            </w: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111001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0,300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Долни места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111028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1,000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Долни места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129007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5,561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Долно </w:t>
            </w: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138001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bg-BG"/>
              </w:rPr>
              <w:t>182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Пасище 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165001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15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Жабовото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165005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2,501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Жабовото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300002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0,415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 Огоста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300004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167,067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 Огоста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300006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1,828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 Огоста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300007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40,000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 Огоста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300008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135,903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 Огоста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300102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0,866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 Огоста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300103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1,790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 Огоста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с.Михайлово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000303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12,294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Лъката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000315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18,761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Оградище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030049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3,037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Кривия валог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030051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0,813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Кривия валог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030059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5,706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Кривия валог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030062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1,467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Кривия валог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030063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0,675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Кривия валог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030064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5,994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Кривия валог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030066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6,528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Кривия валог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044001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291,600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Равнището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045004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135,305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Равнището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045007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3,835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Равнището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045009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23,700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Равнището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045013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110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Равнището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050001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12,500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Совата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72,734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Стари лозя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062007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120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Стари лозя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063001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110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Стари лозя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089002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7,557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Ливадето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089004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8,000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Ливадето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090001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111,164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091001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10,539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 реката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105001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15,007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 реката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с.Манастирище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004020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1,889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Терасите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027008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3,000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Братанов връх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028016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2,695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Братанов връх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028027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2,995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Братанов връх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028032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4,474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Братанов връх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028044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6,571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Братанов връх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028058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3,183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Братанов връх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029001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6,021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Братанов връх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030017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0,856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Долно </w:t>
            </w: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030018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2,294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Долно </w:t>
            </w: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032001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19,000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Долно </w:t>
            </w: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033001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2,631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Долно </w:t>
            </w: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034020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3,000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Долно </w:t>
            </w: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043005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3,857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Горно </w:t>
            </w: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043006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3,132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Горно </w:t>
            </w: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043010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2,920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Горно </w:t>
            </w: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046001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43,735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Горно </w:t>
            </w: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048001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78,892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Горно </w:t>
            </w: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052005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2,133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Горно </w:t>
            </w: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056022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14,000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Горно </w:t>
            </w: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056023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0,377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Горно </w:t>
            </w: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057009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0,790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Горно </w:t>
            </w: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060004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1,450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Горно </w:t>
            </w: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060018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1,304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Горно </w:t>
            </w: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060038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6,000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Горно </w:t>
            </w: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070002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11,641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Горно </w:t>
            </w: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ливаде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099005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2,141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Р.Огоста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099014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1,930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Р.Огоста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099015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21,457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Р.Огоста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099016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15,052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Р.Огоста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100005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32,172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Р.Огоста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101002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27,652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Влашко селище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102001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79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Влашко селище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105001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Влашко селище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113001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125,276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 село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114001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68,528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Бостаните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114002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0,423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Бостаните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118005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10,949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Турек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118007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21,926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Турек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119002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29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Турек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126002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102,851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Манастира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126004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10,075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Манастира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126005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2,745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Манастира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126006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10,891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Манастира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126013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66,233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Манастира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133002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123,249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Манастира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134001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32,809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Манастира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134002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79,706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Лозята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147004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5,000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Манастира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101004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48,587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Влашко селище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Бързина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001012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13,583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Делижашка</w:t>
            </w:r>
            <w:proofErr w:type="spellEnd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падина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001047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29,370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Делижашка</w:t>
            </w:r>
            <w:proofErr w:type="spellEnd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падина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017002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5,309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017003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13,983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017004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017007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210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017008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34,100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017009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017011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14,026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017013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24,750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017014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6,011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017019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161,522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017017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41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500052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1,200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Парцелите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500054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0,800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Парцелите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500060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12,044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Парцелите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500072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8,816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Тръпката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с.Ботево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016001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</w:t>
            </w: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,446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Градините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016004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1,318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Градините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016006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1,494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Градините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016008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4,494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Градините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016011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4,933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Градините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030017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2,583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Керемидчийницата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030018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4,549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Керемидчийницата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030019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1,602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Керемидчийницата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030020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1,145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Керемидчийницата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051001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4,652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Лъката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051006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33,835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Лъката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056001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4,212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Градините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058001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2,163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Бързенски</w:t>
            </w:r>
            <w:proofErr w:type="spellEnd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лъг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060001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5,587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Градините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4,064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Лъката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086001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1,553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Лъката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086002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11,020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Лъката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087001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1,531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Градините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088001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5,686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Градините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с.Рогозен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012028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42,065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Джигански</w:t>
            </w:r>
            <w:proofErr w:type="spellEnd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връх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014009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bg-BG"/>
              </w:rPr>
              <w:t>41,157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Падината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015022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1,004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Бачищата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016005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6,281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Джигански</w:t>
            </w:r>
            <w:proofErr w:type="spellEnd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връх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019022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bg-BG"/>
              </w:rPr>
              <w:t>9,619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Манастирски път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021011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bg-BG"/>
              </w:rPr>
              <w:t>8,728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Падината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035001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3,081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Сираковска</w:t>
            </w:r>
            <w:proofErr w:type="spellEnd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бара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047001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73,892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Козарски брод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047006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1,221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Козарски брод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047009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1,621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Козарски брод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047053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3,912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Козарски брод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047061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2,900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Козарски брод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047099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4,756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Козарски брод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048001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1,097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Тончовец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048005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2,809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Тончовец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048017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1,582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Тончовец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048041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3,286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Тончовец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048054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2,151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Тончовец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050001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12,689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Топчийски</w:t>
            </w:r>
            <w:proofErr w:type="spellEnd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лъг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051006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8,300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Топчийски</w:t>
            </w:r>
            <w:proofErr w:type="spellEnd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лъг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051019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8,051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Топчийски</w:t>
            </w:r>
            <w:proofErr w:type="spellEnd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лъг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051032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4,750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Топчийски</w:t>
            </w:r>
            <w:proofErr w:type="spellEnd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лъг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051054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8,600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Топчийски</w:t>
            </w:r>
            <w:proofErr w:type="spellEnd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лъг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051065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bg-BG"/>
              </w:rPr>
              <w:t>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Топчийски</w:t>
            </w:r>
            <w:proofErr w:type="spellEnd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лъг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051067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2,101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Топчийски</w:t>
            </w:r>
            <w:proofErr w:type="spellEnd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лъг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053014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3,435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Сюлейманов мост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054042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0,950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Сюлейманов мост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055001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0,500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Сираковска</w:t>
            </w:r>
            <w:proofErr w:type="spellEnd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бара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056001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3,032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Сираковска</w:t>
            </w:r>
            <w:proofErr w:type="spellEnd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бара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057001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bg-BG"/>
              </w:rPr>
              <w:t>3,7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Турски кладенец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058001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1,431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Турски кладенец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058004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9,665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Турски кладенец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058034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1,179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Турски кладенец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059004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38,723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Колиби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071009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0,527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Росеня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071047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1,347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Пелов връх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073031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2,443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Перчинковец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073039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21,265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Перчинковец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073040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2,098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Перчинковец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073062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0,500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Перчинковец</w:t>
            </w:r>
            <w:proofErr w:type="spellEnd"/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078020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12,320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078021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13,721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078023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16,958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078024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bg-BG"/>
              </w:rPr>
              <w:t>200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078027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bg-BG"/>
              </w:rPr>
              <w:t>97,5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078028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35,950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078030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169,503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078031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41,076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078032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50,000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078033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bg-BG"/>
              </w:rPr>
              <w:t>144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078035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16,500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078036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42,000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078037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bg-BG"/>
              </w:rPr>
              <w:t>23,000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078038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2,355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078039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11,500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Около село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Индивидуално</w:t>
            </w:r>
          </w:p>
        </w:tc>
      </w:tr>
      <w:tr w:rsidR="008A674A" w:rsidRPr="008A674A" w:rsidTr="008A674A"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078041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29,255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Добролевски</w:t>
            </w:r>
            <w:proofErr w:type="spellEnd"/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път</w:t>
            </w:r>
          </w:p>
        </w:tc>
        <w:tc>
          <w:tcPr>
            <w:tcW w:w="2303" w:type="dxa"/>
          </w:tcPr>
          <w:p w:rsidR="008A674A" w:rsidRPr="008A674A" w:rsidRDefault="008A674A" w:rsidP="008A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</w:tr>
    </w:tbl>
    <w:p w:rsidR="008A674A" w:rsidRPr="008A674A" w:rsidRDefault="008A674A" w:rsidP="008A67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bg-BG"/>
        </w:rPr>
      </w:pPr>
    </w:p>
    <w:p w:rsidR="008A674A" w:rsidRPr="008A674A" w:rsidRDefault="008A674A" w:rsidP="008A67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2.Приема Правила за ползване на общинските мери, пасища и ливадите на територията на община Хайредин, както следва:</w:t>
      </w:r>
    </w:p>
    <w:p w:rsidR="008A674A" w:rsidRPr="008A674A" w:rsidRDefault="008A674A" w:rsidP="008A6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8A674A" w:rsidRPr="008A674A" w:rsidRDefault="008A674A" w:rsidP="008A6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8A674A" w:rsidRPr="008A674A" w:rsidRDefault="008A674A" w:rsidP="008A6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 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ПРАВИЛА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за ползване на общинските мери, пасища и ливадите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на територията на община Хайредин</w:t>
      </w:r>
    </w:p>
    <w:p w:rsidR="008A674A" w:rsidRPr="008A674A" w:rsidRDefault="008A674A" w:rsidP="008A6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Правилата за ползване на мерите, пасищата и ливадите на територията на община Хайредин са изготвени съгласно изискванията на чл. 37о, ал. 2, във връзка с чл. 37о, ал. 1, т. 2 от Закона за собствеността и ползването на земеделските земи и съдържат:</w:t>
      </w:r>
    </w:p>
    <w:p w:rsidR="008A674A" w:rsidRPr="008A674A" w:rsidRDefault="008A674A" w:rsidP="008A67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перспективен експлоатационен план за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паша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;</w:t>
      </w:r>
    </w:p>
    <w:p w:rsidR="008A674A" w:rsidRPr="008A674A" w:rsidRDefault="008A674A" w:rsidP="008A67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частите от мерите, пасищата и ливадите, предназначени за общо и за индивидуално ползване и тяхното разграничаване;</w:t>
      </w:r>
    </w:p>
    <w:p w:rsidR="008A674A" w:rsidRPr="008A674A" w:rsidRDefault="008A674A" w:rsidP="008A67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частите от мерите, пасищата и ливадите, предназначени предимно за косене;</w:t>
      </w:r>
    </w:p>
    <w:p w:rsidR="008A674A" w:rsidRPr="008A674A" w:rsidRDefault="008A674A" w:rsidP="008A67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прокарите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 селскостопански животни до местата за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паша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водопоите:</w:t>
      </w:r>
    </w:p>
    <w:p w:rsidR="008A674A" w:rsidRPr="008A674A" w:rsidRDefault="008A674A" w:rsidP="008A67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мерки за опазване, поддържане и подобряване на мерите, пасищата и ливадите, като почистване от храсти и друга нежелана растителност,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противоерозионни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мероприятия, наторяване, временни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ограждения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;</w:t>
      </w:r>
    </w:p>
    <w:p w:rsidR="008A674A" w:rsidRPr="008A674A" w:rsidRDefault="008A674A" w:rsidP="008A67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ветеринарна профилактика;</w:t>
      </w:r>
    </w:p>
    <w:p w:rsidR="008A674A" w:rsidRPr="008A674A" w:rsidRDefault="008A674A" w:rsidP="008A67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частите от мерите, пасищата и ливадите, предназначени за изкуствени пасища, за засяване с подходящи тревни смески;</w:t>
      </w:r>
    </w:p>
    <w:p w:rsidR="008A674A" w:rsidRPr="008A674A" w:rsidRDefault="008A674A" w:rsidP="008A67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построяване на навеси;</w:t>
      </w:r>
    </w:p>
    <w:p w:rsidR="008A674A" w:rsidRPr="008A674A" w:rsidRDefault="008A674A" w:rsidP="008A67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въвеждане и редуване на парцелно ползване на пасищни комплекси;</w:t>
      </w:r>
    </w:p>
    <w:p w:rsidR="008A674A" w:rsidRPr="008A674A" w:rsidRDefault="008A674A" w:rsidP="008A67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охрана;</w:t>
      </w:r>
    </w:p>
    <w:p w:rsidR="008A674A" w:rsidRPr="008A674A" w:rsidRDefault="008A674A" w:rsidP="008A67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режим на ползване, забрани и ограничения.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 </w:t>
      </w:r>
    </w:p>
    <w:p w:rsidR="008A674A" w:rsidRPr="008A674A" w:rsidRDefault="008A674A" w:rsidP="008A6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</w:pPr>
      <w:r w:rsidRPr="008A6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 xml:space="preserve">I. Перспективен експлоатационен план за </w:t>
      </w:r>
      <w:proofErr w:type="spellStart"/>
      <w:r w:rsidRPr="008A6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>паша</w:t>
      </w:r>
      <w:proofErr w:type="spellEnd"/>
    </w:p>
    <w:p w:rsidR="008A674A" w:rsidRPr="008A674A" w:rsidRDefault="008A674A" w:rsidP="008A6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1. Перспективният експлоатационен план е разработен на основание Програмата за развитие на селските райони /ПРСР/ в страната. Цели на перспективния експлоатационен план са:</w:t>
      </w:r>
    </w:p>
    <w:p w:rsidR="008A674A" w:rsidRPr="008A674A" w:rsidRDefault="008A674A" w:rsidP="008A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Дългосрочно опазване на пасищата в община Хайредин и опазване на биологичното разнообразие, с цел преодоляване на негативните промени, причинени от несъобразена с възможностите на природата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паша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от изоставяне на пасищата и използване на земите за други цели.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1.2. Установяване на контакти между управляващи, учени и земеделски стопани с цел постигане на максимална ефективност при използване на мерите, пасищата и ливадите и достигане на максималния възможен екологичен ефект при ефективно разходване на средствата, получени чрез финансовите стимули на Европейския съюз, предназначени за развитието на земеделието.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1.3. Създаване на модел за формиране на сдружения на земеделските производители, които ще допринесат за по-нататъшното развитие и икономически растеж на районите с пасища, мери и ливади.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1.4. Спазване на приоритет при разпределяне на пасищата, мерите и ливадите, на земеделски стопанства покрили европейските изисквания, както и тези с одобрени и изпълняващи в момента проекти по ПРСР за стабилизиране на икономическото състояние на земеделските стопанства и утвърждаване като фактор за развитие на животновъдството.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8A674A" w:rsidRPr="008A674A" w:rsidRDefault="008A674A" w:rsidP="008A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>II. Частите от мерите, пасищата и ливадите за общо и индивидуално ползване</w:t>
      </w: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</w:p>
    <w:p w:rsidR="008A674A" w:rsidRPr="008A674A" w:rsidRDefault="008A674A" w:rsidP="008A67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Общинският съвет определя с решение, прието с мнозинство от общия брой на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съветниците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размера и местоположението на мерите, пасищата и ливадите за общо и за индивидуално ползване в зависимост от броя и вида на отглежданите пасищни животни на територията на община Хайредин.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 смисъла за Закона за собствеността и ползването на земеделските земи /ЗСПЗЗ/, „общо ползване" е традиционна практика на жителите от населеното място с дребни земеделски стопанства за пасищно животновъдство върху обществените мери, пасища и ливади, включително чрез образуване на едно или повече колективни стада.</w:t>
      </w:r>
    </w:p>
    <w:p w:rsidR="008A674A" w:rsidRPr="008A674A" w:rsidRDefault="008A674A" w:rsidP="008A67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Ежегодно, в срок до 10 март собствениците на пасищни животни заявяват писмено желанието си за ползване на пасищата, мерите и ливадите с подаване на заявление /по образец, одобрен от кмета на общината/ до кмета на общината. Заявлението съдържа информация за броя на пасищните животни и за начина на ползване на пасищата, мерите и ливадите - индивидуално, при условията на общо ползване или чрез сдружение.</w:t>
      </w:r>
    </w:p>
    <w:p w:rsidR="008A674A" w:rsidRPr="008A674A" w:rsidRDefault="008A674A" w:rsidP="008A67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територията на община Хайредин се назначава комисия от представители на общинска администрация, кметовете на кметства и общински съветник.</w:t>
      </w:r>
    </w:p>
    <w:p w:rsidR="008A674A" w:rsidRPr="008A674A" w:rsidRDefault="008A674A" w:rsidP="008A67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Комисията разглежда постъпилите заявления и пропорционално на броя на животните на всеки стопанин извършва разпределение на началните мери, пасища и ливади, съгласно предоставения от общината списък с данни за имотите. При разпределението предимство имат кандидати, които до датата на разпределението са ползвали съответните имоти по договор с изтекъл срок. Останалите неразпределени имоти се разпределят по възходящ ред, като се започва от лицата, които притежават най-малко животински единици.</w:t>
      </w:r>
    </w:p>
    <w:p w:rsidR="008A674A" w:rsidRPr="008A674A" w:rsidRDefault="008A674A" w:rsidP="008A67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Постъпилите заявления ежегодно се разглеждат на заседание на комисията, свикано от Кмета на Община Хайредин, в срок не по-късно от 01 май. В едноседмичен срок след заседанието на комисията се изготвя списъкът с разпределение на пасищата, мерите и ливадите. Комисията заседава при наличие на обикновено мнозинство. Всички решения се вземат с обикновено мнозинство от присъстващите.</w:t>
      </w:r>
    </w:p>
    <w:p w:rsidR="008A674A" w:rsidRPr="008A674A" w:rsidRDefault="008A674A" w:rsidP="008A67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Ежегодно приеманите годишни планове за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паша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ползване на сено се допълват с общински мери, пасища и ливади.</w:t>
      </w:r>
    </w:p>
    <w:p w:rsidR="008A674A" w:rsidRPr="008A674A" w:rsidRDefault="008A674A" w:rsidP="008A67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Пашата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селскостопански животни да се извършва в светлата част на денонощието.</w:t>
      </w:r>
    </w:p>
    <w:p w:rsidR="008A674A" w:rsidRPr="008A674A" w:rsidRDefault="008A674A" w:rsidP="008A67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Земеделските стопани - животновъди и/или техни сдружения, които кандидатстват за индивидуално ползване на пасищата, мерите и ливадите сключват договор с общината, съгласно чл. 37 и , ал. 12 от ЗСПЗЗ.</w:t>
      </w:r>
    </w:p>
    <w:p w:rsidR="008A674A" w:rsidRPr="008A674A" w:rsidRDefault="008A674A" w:rsidP="008A67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Извършване на проверки за спазване на условията по сключените договори за наем или аренда на пасища, мери и ливади от общинския поземлен фонд.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9.1. Кметът на общината или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оправомощени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длъжностни лица, извършват проверки за спазване на условията по сключените договори за наем или аренда на пасища, мери и ливади от общинския поземлен фонд.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9.2. Спазването на условията по т. 1 се установява въз основа на изготвена и предоставена от Българска агенция по безопасност на храните /БАБХ/ официална справка за всички регистрирани към 01 февруари на текущата година в Интегрираната информационна система на БАБХ: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8A674A" w:rsidRPr="008A674A" w:rsidRDefault="008A674A" w:rsidP="008A674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животновъдни обекти;</w:t>
      </w:r>
    </w:p>
    <w:p w:rsidR="008A674A" w:rsidRPr="008A674A" w:rsidRDefault="008A674A" w:rsidP="008A67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Б. собственици или ползватели на регистрирани животновъдни обекти;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8A674A" w:rsidRPr="008A674A" w:rsidRDefault="008A674A" w:rsidP="008A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            B. пасищни селскостопански животни в животновъдните обекти.</w:t>
      </w: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9.3. Когато при извършването на проверките се установи, че:</w:t>
      </w:r>
    </w:p>
    <w:p w:rsidR="008A674A" w:rsidRPr="008A674A" w:rsidRDefault="008A674A" w:rsidP="008A6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A. в животновъдния обект броя на регистрираните пасищни селскостопански животни е с над 30 на сто по - малък от броя им към датата на сключването на договорите за наем или аренда, договорите се изменят, като площта се намалява в съответствие с процентното намаление на броя на животните;</w:t>
      </w:r>
    </w:p>
    <w:p w:rsidR="008A674A" w:rsidRPr="008A674A" w:rsidRDefault="008A674A" w:rsidP="008A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Б. в животновъдния обект няма регистрирани пасищни селскостопански животни, договорите за наем или аренда се прекратяват от кмета на общината;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8A674A" w:rsidRPr="008A674A" w:rsidRDefault="008A674A" w:rsidP="008A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B. е настъпила промяна на условията по т. А и т. Б, договорите за наем или аренда се прекратяват от кмета на общината;</w:t>
      </w: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Г. е заличена регистрацията на животновъдния обект, договорите за наем или аренда се прекратяват от кмета на общината.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8A674A" w:rsidRPr="008A674A" w:rsidRDefault="008A674A" w:rsidP="008A6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9.4. Договорите за наем или аренда по т. 9. 1 не се смятат за правно основание съгласно чл. 41, ал. 1 от Закона за подпомагане на земеделските производители, когато при извършване на проверките се установи, че са налице основания за прекратяването им.</w:t>
      </w:r>
    </w:p>
    <w:p w:rsidR="008A674A" w:rsidRPr="008A674A" w:rsidRDefault="008A674A" w:rsidP="008A6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9.5. В случаите по т. 9. 4 съответната общинска служба по земеделие отписва имотите от регистъра на договорите за аренда и наем по чл. 49, ал. 1, т. 6 от Наредба № 49 от 5 ноември 2004 г. за поддържане на картата на възстановената собственост и уведомява кмета на общината - за имотите от общинския поземлен фонд;</w:t>
      </w:r>
    </w:p>
    <w:p w:rsidR="008A674A" w:rsidRPr="008A674A" w:rsidRDefault="008A674A" w:rsidP="008A6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9.6. Условията на т. 9. 2, б. А, т. 9.3 и т. 9.4 не се прилагат за част или всички селскостопански пасищни животни, регистрирани в Интегрираната </w:t>
      </w: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lastRenderedPageBreak/>
        <w:t xml:space="preserve">информационна система на БАБХ, които са засегнати от тежко природно бедствие или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епизоотии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.</w:t>
      </w:r>
    </w:p>
    <w:p w:rsidR="008A674A" w:rsidRPr="008A674A" w:rsidRDefault="008A674A" w:rsidP="008A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III. Частите от мерите, пасищата и ливадите, предназначени предимно за косене</w:t>
      </w:r>
    </w:p>
    <w:p w:rsidR="008A674A" w:rsidRPr="008A674A" w:rsidRDefault="008A674A" w:rsidP="008A674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 ползване частите от мерите, пасищата и ливадите, предназначени за косене се спазват следните изисквания: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 не се използват минерални торове и продукти за растителна защита, с изключение на определените в приложение 1 и 2 на Регламент на Комисията (ЕО) № 889/2008;</w:t>
      </w:r>
    </w:p>
    <w:p w:rsidR="008A674A" w:rsidRPr="008A674A" w:rsidRDefault="008A674A" w:rsidP="008A6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1.2. не се изграждат нови отводнителни системи;</w:t>
      </w:r>
    </w:p>
    <w:p w:rsidR="008A674A" w:rsidRPr="008A674A" w:rsidRDefault="008A674A" w:rsidP="008A6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1.3. не се разорават затревените площи.</w:t>
      </w:r>
    </w:p>
    <w:p w:rsidR="008A674A" w:rsidRPr="008A674A" w:rsidRDefault="008A674A" w:rsidP="008A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A674A" w:rsidRPr="008A674A" w:rsidRDefault="008A674A" w:rsidP="008A67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Лица, които поддържат затревените площи чрез косене, спазват изискванията по т. 1 и извършват: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2.1. първата коситба в равнинните райони е от 15 юни до 15 юли;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косенето се извършва ръчно или с косачки за бавно косене, като се коси от центъра към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перферията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а когато това не е възможно – от единия край към другия, като се използва ниска скорост.</w:t>
      </w:r>
    </w:p>
    <w:p w:rsidR="008A674A" w:rsidRPr="008A674A" w:rsidRDefault="008A674A" w:rsidP="008A674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 случаите по т. 2 лицата могат да извършват свободна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паша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животни след последната коситба, с изключение на горските ливади, като спазват гъстота на животните до 1,5 ЖЕ/ха.</w:t>
      </w:r>
    </w:p>
    <w:p w:rsidR="008A674A" w:rsidRPr="008A674A" w:rsidRDefault="008A674A" w:rsidP="008A674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Лицата, които поддържат затревените площи чрез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паша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спазват изискванията по т. 1 и поддържат гъстота на животинските единици от 0,3 до 1,5 животински единици на хектар /ЖЕ/ха/.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8A674A" w:rsidRPr="008A674A" w:rsidRDefault="008A674A" w:rsidP="008A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 xml:space="preserve">IV. </w:t>
      </w:r>
      <w:proofErr w:type="spellStart"/>
      <w:r w:rsidRPr="008A6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>Прокарите</w:t>
      </w:r>
      <w:proofErr w:type="spellEnd"/>
      <w:r w:rsidRPr="008A6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 xml:space="preserve"> за селскостопански животни до местата за </w:t>
      </w:r>
      <w:proofErr w:type="spellStart"/>
      <w:r w:rsidRPr="008A6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>паша</w:t>
      </w:r>
      <w:proofErr w:type="spellEnd"/>
      <w:r w:rsidRPr="008A6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 xml:space="preserve"> и водопоите</w:t>
      </w: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прокарите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 отвеждането на селскостопански животни до местата за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паша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водопои да се ползват съществуващите полски пътища или имотите с начин на трайно ползване „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прокар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".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8A674A" w:rsidRPr="008A674A" w:rsidRDefault="008A674A" w:rsidP="008A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 xml:space="preserve">V. Мерки за опазване, поддържане и подобряване на мерите, пасищата и ливадите като почистване от храсти и друга нежелана растителност, </w:t>
      </w:r>
      <w:proofErr w:type="spellStart"/>
      <w:r w:rsidRPr="008A6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lastRenderedPageBreak/>
        <w:t>противоерозионни</w:t>
      </w:r>
      <w:proofErr w:type="spellEnd"/>
      <w:r w:rsidRPr="008A6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 xml:space="preserve"> мероприятия, наторяване, временни </w:t>
      </w:r>
      <w:proofErr w:type="spellStart"/>
      <w:r w:rsidRPr="008A6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>ограждения</w:t>
      </w:r>
      <w:proofErr w:type="spellEnd"/>
      <w:r w:rsidRPr="008A6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>.</w:t>
      </w: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</w:p>
    <w:p w:rsidR="008A674A" w:rsidRPr="008A674A" w:rsidRDefault="008A674A" w:rsidP="008A674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 ползването на мери, пасища и ливади е необходимо да се спазват и Условията за поддържане на земята в добро земеделско и екологично състояние и Националните стандарти, одобрени от Министъра на земеделието и храните.</w:t>
      </w:r>
    </w:p>
    <w:p w:rsidR="008A674A" w:rsidRPr="008A674A" w:rsidRDefault="008A674A" w:rsidP="008A674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 ползване на мери, пасища и ливади е необходимо да се спазват Националните стандарти за поддържане на земята в добро земеделско и екологично състояние, а именно: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 За опазване на почвата от ерозия: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Национален стандарт 1.2. Задължително е запазването и поддържането на съществуващите трайни тераси в блока на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замеделското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стопанство и/или земеделски парцел и сключването на споразумения между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земеползвателите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даден физически блок.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 Запазване на структурата на почвата: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Национален стандарт 3.1. Забранява се използването на земеделска техника в парцели с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преовлажнена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почва.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Осигуряване на минимално ниво на поддръжка на естествените местообитания: Национален стандарт 4.1: Земеделски стопани, ползващи постоянно затревени площи (пасища, мери и ливади), са длъжни да поддържат минимална гъстота от 0,15 (ЖЕ/ха) или да извършват минимум 1 коситба за съответната година - до 15 юли за равнинните райони и до 15 август за планинските райони включени в обхвата на необлагодетелстваните планински райони.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Национален стандарт 4.2. Задължително е постоянните пасища и ливади да се почистват от нежелана растителност - орлова папрат (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Pteridium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aquilinum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), чемерика (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Veratrum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spp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.),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айлант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(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Ailanthus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altissima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),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аморфа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(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Amorpha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fruticosa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) и къпина (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Rubus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fruticosus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).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Национален стандарт 4.3. Задължително е да се запазват съществуващите полски граници (синори) в блока на земеделското стопанство и/или земеделския парцел.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Национален стандарт 4.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 Задължително е опазването на земеделски площи в близост до гори от навлизането на дървесна и храстовидна растителност в тях.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Национален стандарт 5.1. При използване на вода за напояване, земеделският стопанин трябва да притежава съответния документ за право на ползване (разрешително, договор и др.)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Национален стандарт 5.2. Задължително е осигуряването на буферни ивици с ширина минимум 5 метра по протежение на брега на повърхностни водни обекти (реки, язовири, езера, море), с изключение на оризовите клетки, чрез естествена растителност (трева, дървета, храсти) </w:t>
      </w: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или поддържани в чим. Забранява се прилагането на минерални и органични азотосъдържащи торове в буферните ивици.</w:t>
      </w:r>
    </w:p>
    <w:p w:rsidR="008A674A" w:rsidRPr="008A674A" w:rsidRDefault="008A674A" w:rsidP="008A67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Условията за поддържане на земята в добро земеделско и екологично състояние не отменят задълженията на собствениците или ползвателите на земеделски земи по Закона за опазване на земеделските земи, Закона за собствеността и ползването на земеделските земи и други нормативни актове.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8A674A" w:rsidRPr="008A674A" w:rsidRDefault="008A674A" w:rsidP="008A6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</w:pPr>
      <w:r w:rsidRPr="008A6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>VI. Ветеринарна профилактика</w:t>
      </w:r>
    </w:p>
    <w:p w:rsidR="008A674A" w:rsidRPr="008A674A" w:rsidRDefault="008A674A" w:rsidP="008A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</w:p>
    <w:p w:rsidR="008A674A" w:rsidRPr="008A674A" w:rsidRDefault="008A674A" w:rsidP="008A674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Мерките за ветеринарна профилактика и борба срещу болестите по животните са посочени в Държавната профилактична програма за задължителните мерки за профилактика и борба срещу болестите по животните за съответната календарна година, съгласно чл. 118, ал. 1 от Закона за ветеринарномедицинската дейност /ЗВМД/.</w:t>
      </w:r>
    </w:p>
    <w:p w:rsidR="008A674A" w:rsidRPr="008A674A" w:rsidRDefault="008A674A" w:rsidP="008A674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 поява на заразна болест директора на Областна дирекция по безопасност по храните издава заповед, с която определя мерките за ограничаване и ликвидиране на болестта.</w:t>
      </w:r>
    </w:p>
    <w:p w:rsidR="008A674A" w:rsidRPr="008A674A" w:rsidRDefault="008A674A" w:rsidP="008A674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Постоянно действащите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епизоотични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комисии предприемат действия за изпълнение и контрол на взетите мерки за предотвратяване или ликвидиране на заболяването до стабилизирането на обстановката.</w:t>
      </w:r>
    </w:p>
    <w:p w:rsidR="008A674A" w:rsidRPr="008A674A" w:rsidRDefault="008A674A" w:rsidP="008A674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 зависимост от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епизоотичната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обстановка се провеждат задължителни /текущи и заключителни/ дезинфекции,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дезинсекции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дератизации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предвидени в съответната наредба, мероприятия за обезвреждане на околната среда, химизация на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биотопи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почистване и райониране на пасищата, хигиенизиране на водопои или налагане на забрана върху използването им при необходимост.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VII. Частите от мерите, пасищата и ливадите, предназначени за изкуствени пасища, за засяване с подходящи тревни смески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Като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слабопродуктивни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пасища се класифицират постоянни пасища върху почви от 8-а или 9-а категория, които обикновено не са обект на агротехнически мерки (торене, култивация, презасяване или дренаж) и обикновено могат да се ползват за екстензивна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паша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не се косят или се косят по екстензивен начин чрез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паша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Екстензивна е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пашата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до една животинска единица на хектар. Частите от мерите, пасищата и ливадите, предназначени за изкуствени пасища се засяват с подходящи тревни смески.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 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VIII. Построяване на навеси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Построяването на навеси в мери, пасища и ливади се извършва съгласно изискванията на Наредба № 19 от 25.10.2012 г. за строителство в земеделските земи без промяна на предназначението и  Закона за опазване на земеделските земи /ЗОЗЗ/.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8A674A" w:rsidRPr="008A674A" w:rsidRDefault="008A674A" w:rsidP="008A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>IX. Въвеждане и редуване на парцелно ползване на пасищни комплекси</w:t>
      </w: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Въвеждане и редуване на парцелно ползване на пасищата е условие за поддържане на мерите, пасищата и ливадите в добро земеделско и екологично състояние. Неравномерното изпасване и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утъпкване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тревите води до ликвидиране на тревната покривка, която е предпоставка за развитие на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ерозионни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процеси на почвата и намаляване на нейното плодородие. Използването на пасищата е системно и безсистемно (свободно). При системната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паша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се прилага парцелния принцип на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паша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при който отделните парцели се изпасват последователно през 5 - 6 дни. Връщането към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изпасаните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парцели става след 3 до 6 месеца, през което време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тревостоя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се възстановява и се извършва биологическо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самоочистване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Рационалното и щадящо използване на ливадите и пасищата е процес, който се контролира и регулира; дадена площ да се изпасва за не повече от 4 - 6 дни от говеда и 6 - 8 дни от овце; да се осигурява необходимото време за покой и израстване на тревите. Броят на животните на единица площ да е съобразен с продуктивните възможности на пасищата и с вида на животните. През пролетта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пашата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да започва, когато пасищата са добре просъхнали, а през есента да се прекратява около месец преди настъпване на трайните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застудявания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за да израснат тревите и се подготвят за успешно презимуване.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8A674A" w:rsidRPr="008A674A" w:rsidRDefault="008A674A" w:rsidP="008A6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</w:pPr>
      <w:r w:rsidRPr="008A6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>X. Охрана</w:t>
      </w:r>
    </w:p>
    <w:p w:rsidR="008A674A" w:rsidRPr="008A674A" w:rsidRDefault="008A674A" w:rsidP="008A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Ползвателите на мери, пасища и ливадите от общинския поземлен фонд организират охраната на ползваните от тях имоти, включени в договора за наем и за които са поели задължението да ги поддържат в добро земеделско и екологично състояние.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8A674A" w:rsidRPr="008A674A" w:rsidRDefault="008A674A" w:rsidP="008A6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</w:pPr>
      <w:r w:rsidRPr="008A6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>XI. Режим на ползване, забрани и ограничения</w:t>
      </w: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 </w:t>
      </w:r>
    </w:p>
    <w:p w:rsidR="008A674A" w:rsidRPr="008A674A" w:rsidRDefault="008A674A" w:rsidP="008A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A674A" w:rsidRPr="008A674A" w:rsidRDefault="008A674A" w:rsidP="008A674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Задължения на Община Хайредин: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1.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Да осигури безпрепятствено ползване на общинските мери и пасища за извеждане на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паша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притежаваните от земеделските стопани животни.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1.2. Да предоставя информация и методически указания на ползвателите, относно необходимите мероприятия по поддържане и опазване на мерите и пасищата.</w:t>
      </w:r>
    </w:p>
    <w:p w:rsidR="008A674A" w:rsidRPr="008A674A" w:rsidRDefault="008A674A" w:rsidP="008A674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Задължения на ползвателите: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2.1. Да почистват постоянните пасища от нежелана храстовидна растителност и да провеждат борба с плевели и устойчиви растителни видове.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 Да не променят предназначението на пасищата и мерите, да не ги разорават и да не ги използват за неземеделски нужди.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2.3. Да не допускат замърсяването им с битови, строителни, производствени, опасни и други отпадъци.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2.4. Да не палят сухи треви и храсти в пасищата, мерите.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2.5. Да окосяват порасналата,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неизпасана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трева.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2.6. При необходимост да извършват пръскане със съответните разрешени препарати за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обезпаразитяване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наторяване. Да не наторяват с изкуствени торове и с утайки от пречистени отпадни води.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2.7. Да районират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пашата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така че да се избягва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преизпасването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тревостоя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2.8. Да не извършват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паша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нощем и без пастир.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2.9. Да не извършват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паша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 горите граничещи с пасищата.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2.10. Да не допускат лагеруване на домашни животни в пасищата.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2.11. Да не извършват сеч на намиращите се върху отдадените под наем пасища и мери отделно стоящи или групи дървета, без разрешение от оторизираните с това органи.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2.12. Да опазват пасищата и мерите от ерозиране, заблатяване, засоляване.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2.13. Да не изграждат постройки с траен статут в пасищата и мерите.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2.14. Да не ги преотстъпват за ползване на трети лица.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2.15. Лично да съпровождат стадото по пътя до пасището и се грижат за него в пасището, или да ангажират и изрично посочат друго лице, което да извършва това от тяхно име и за тяхна сметка.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2.16. Агротехнически мероприятия, като </w:t>
      </w:r>
      <w:proofErr w:type="spellStart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подсяване</w:t>
      </w:r>
      <w:proofErr w:type="spellEnd"/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торене, борба с плевелната растителност, отводняване и напояване, както и построяването на навеси се съгласуват с общинска администрация, а мероприятията почистване от камъни и почистване от храсти с кмета на населеното място.</w:t>
      </w:r>
    </w:p>
    <w:p w:rsidR="008A674A" w:rsidRPr="008A674A" w:rsidRDefault="008A674A" w:rsidP="008A67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3.Условия за ползване на мери, пасища и ливади от ОПФ.</w:t>
      </w:r>
    </w:p>
    <w:p w:rsidR="008A674A" w:rsidRPr="008A674A" w:rsidRDefault="008A674A" w:rsidP="008A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8A674A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ОбС-Хайредин</w:t>
      </w:r>
      <w:proofErr w:type="spellEnd"/>
      <w:r w:rsidRPr="008A67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определя годишен наем за ползване на пасища, мери и ливади от общинския поземлен фонд в размер на 4лв/дка.</w:t>
      </w:r>
    </w:p>
    <w:p w:rsidR="008A674A" w:rsidRPr="008A674A" w:rsidRDefault="008A674A" w:rsidP="008A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lastRenderedPageBreak/>
        <w:t>4.Неразделна част от настоящето решение са: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>- писмо изх.№3468/29.11.2021г. на Директора на Областна дирекция по безопасност на храните със списък на земеделските производители-животновъди на територията на Община Хайредин по населени места, притежаващи удостоверение по чл.137 от ЗВД  и броя на отглежданите от тях пасищни селскостопански животни.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>-писмо регистрационен индекс №РД-12-02-1208-1/06.12.2021г. на Директора на Областна дирекция „Земеделие“-гр.Враца с карти за ползване на пасища, мери и ливади по физически блокове, съгласно чл.37о, ал.2 и ал.37о, ал.5 от ЗСПЗЗ за община Хайредин, определени в Системата за идентификация на земеделски парцели.“</w:t>
      </w:r>
    </w:p>
    <w:p w:rsidR="008A674A" w:rsidRPr="008A674A" w:rsidRDefault="008A674A" w:rsidP="008A6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8A674A">
        <w:rPr>
          <w:rFonts w:ascii="Arial" w:eastAsia="Times New Roman" w:hAnsi="Arial" w:cs="Arial"/>
          <w:b/>
          <w:bCs/>
          <w:color w:val="000000"/>
          <w:sz w:val="21"/>
          <w:szCs w:val="21"/>
          <w:lang w:eastAsia="bg-BG"/>
        </w:rPr>
        <w:t> </w:t>
      </w:r>
    </w:p>
    <w:p w:rsidR="008A674A" w:rsidRPr="008A674A" w:rsidRDefault="008A674A" w:rsidP="008A67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A67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Прилагам</w:t>
      </w:r>
      <w:r w:rsidRPr="008A674A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Pr="008A67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 xml:space="preserve"> 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8A67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>1.Писмо изх.№3468/29.11.2021г. на Директора на Областна дирекция по безопасност на храните със списък на земеделските производители-животновъди на територията на Община Хайредин по населени места, притежаващи удостоверение по чл.137 от ЗВД  и броя на отглежданите от тях пасищни селскостопански животни.</w:t>
      </w:r>
    </w:p>
    <w:p w:rsidR="008A674A" w:rsidRPr="008A674A" w:rsidRDefault="008A674A" w:rsidP="008A6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</w:pPr>
      <w:r w:rsidRPr="008A67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>2. Писмо регистрационен индекс №РД-12-02-1208-1/06.12.2021г. на Директора на Областна дирекция „Земеделие“-гр.Враца с карти за ползване на пасища, мери и ливади по физически блокове, съгласно чл.37о, ал.2 и ал.37о, ал.5 от ЗСПЗЗ за община Хайредин, определени в Системата за идентификация на земеделски парцели.</w:t>
      </w:r>
    </w:p>
    <w:p w:rsidR="008A674A" w:rsidRDefault="008A674A" w:rsidP="008A674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674A" w:rsidRDefault="008A674A" w:rsidP="008A674A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8A674A" w:rsidRDefault="008A674A" w:rsidP="008A674A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8A674A" w:rsidRDefault="008A674A" w:rsidP="008A674A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8A674A" w:rsidRDefault="008A674A" w:rsidP="008A674A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8A674A" w:rsidRDefault="008A674A" w:rsidP="008A674A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A674A" w:rsidRDefault="008A674A" w:rsidP="008A674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A674A" w:rsidRDefault="008A674A" w:rsidP="008A67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т.3 от дневния ред</w:t>
      </w:r>
      <w:r>
        <w:rPr>
          <w:rFonts w:ascii="Times New Roman" w:eastAsia="Times New Roman" w:hAnsi="Times New Roman"/>
          <w:b/>
          <w:lang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596712">
        <w:rPr>
          <w:rFonts w:ascii="Times New Roman" w:eastAsia="Times New Roman" w:hAnsi="Times New Roman"/>
          <w:b/>
          <w:sz w:val="24"/>
          <w:szCs w:val="24"/>
          <w:lang w:eastAsia="bg-BG"/>
        </w:rPr>
        <w:t>Писмо от Окръжна прокуратура Враца, относно: Отмяна на разпоредби.</w:t>
      </w:r>
    </w:p>
    <w:p w:rsidR="008A674A" w:rsidRDefault="008A674A" w:rsidP="008A674A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A674A" w:rsidRDefault="008A674A" w:rsidP="008A674A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8A674A" w:rsidRDefault="008A674A" w:rsidP="008A674A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№2</w:t>
      </w:r>
      <w:r w:rsidR="00596712">
        <w:rPr>
          <w:rFonts w:ascii="Times New Roman" w:eastAsia="Times New Roman" w:hAnsi="Times New Roman"/>
          <w:b/>
          <w:sz w:val="28"/>
          <w:szCs w:val="28"/>
          <w:lang w:eastAsia="bg-BG"/>
        </w:rPr>
        <w:t>22</w:t>
      </w:r>
      <w:bookmarkStart w:id="0" w:name="_GoBack"/>
      <w:bookmarkEnd w:id="0"/>
    </w:p>
    <w:p w:rsidR="00596712" w:rsidRPr="00596712" w:rsidRDefault="00596712" w:rsidP="008A674A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На основание чл.145,ал.1, т.6</w:t>
      </w:r>
    </w:p>
    <w:p w:rsidR="008A674A" w:rsidRPr="00596712" w:rsidRDefault="00596712" w:rsidP="008A674A">
      <w:pPr>
        <w:pStyle w:val="a3"/>
        <w:spacing w:after="0" w:line="240" w:lineRule="auto"/>
        <w:ind w:left="644" w:right="-648"/>
        <w:rPr>
          <w:b/>
          <w:sz w:val="28"/>
          <w:szCs w:val="28"/>
        </w:rPr>
      </w:pPr>
      <w:r w:rsidRPr="00596712">
        <w:rPr>
          <w:b/>
          <w:sz w:val="28"/>
          <w:szCs w:val="28"/>
        </w:rPr>
        <w:t xml:space="preserve">Общински съвет Хайредин отменя разпоредбата на чл.21,ал.1 и ал.2 от Правилника за организацията и дейността на Общинския съвет, неговите комисии и взаимодействието му с общинската администрация,както </w:t>
      </w:r>
      <w:r w:rsidRPr="00596712">
        <w:rPr>
          <w:b/>
          <w:sz w:val="28"/>
          <w:szCs w:val="28"/>
        </w:rPr>
        <w:lastRenderedPageBreak/>
        <w:t xml:space="preserve">отменя и разпоредбата на чл.56, ал.2 от същия правилник в частта „и </w:t>
      </w:r>
      <w:proofErr w:type="spellStart"/>
      <w:r w:rsidRPr="00596712">
        <w:rPr>
          <w:b/>
          <w:sz w:val="28"/>
          <w:szCs w:val="28"/>
        </w:rPr>
        <w:t>председателския</w:t>
      </w:r>
      <w:proofErr w:type="spellEnd"/>
      <w:r w:rsidRPr="00596712">
        <w:rPr>
          <w:b/>
          <w:sz w:val="28"/>
          <w:szCs w:val="28"/>
        </w:rPr>
        <w:t xml:space="preserve"> съвет“. </w:t>
      </w:r>
    </w:p>
    <w:p w:rsidR="00596712" w:rsidRDefault="00596712" w:rsidP="008A674A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A674A" w:rsidRDefault="008A674A" w:rsidP="008A674A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8A674A" w:rsidRDefault="008A674A" w:rsidP="008A674A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8A674A" w:rsidRDefault="008A674A" w:rsidP="008A674A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8A674A" w:rsidRDefault="008A674A" w:rsidP="008A674A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8A674A" w:rsidRDefault="008A674A" w:rsidP="008A674A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A674A" w:rsidRDefault="008A674A" w:rsidP="0059671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</w:t>
      </w:r>
    </w:p>
    <w:p w:rsidR="008A674A" w:rsidRDefault="008A674A" w:rsidP="008A674A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A674A" w:rsidRDefault="008A674A" w:rsidP="008A674A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</w:t>
      </w:r>
    </w:p>
    <w:p w:rsidR="008A674A" w:rsidRDefault="008A674A" w:rsidP="008A674A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8A674A" w:rsidRDefault="008A674A" w:rsidP="008A674A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674A" w:rsidRDefault="008A674A" w:rsidP="008A674A">
      <w:pPr>
        <w:spacing w:after="0" w:line="240" w:lineRule="auto"/>
        <w:ind w:right="1"/>
        <w:jc w:val="both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Поради изчерпване на дневния ред заседанието бе закрито в </w:t>
      </w:r>
      <w:r w:rsidR="00596712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11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:</w:t>
      </w:r>
      <w:r w:rsidR="00596712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0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0 часа.</w:t>
      </w:r>
    </w:p>
    <w:p w:rsidR="008A674A" w:rsidRDefault="008A674A" w:rsidP="008A674A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8A674A" w:rsidRDefault="008A674A" w:rsidP="008A674A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ИЗГОТВИЛ 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</w:p>
    <w:p w:rsidR="008A674A" w:rsidRDefault="008A674A" w:rsidP="008A674A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сътрудник: ……………….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ОБС-Хайредин:…………………</w:t>
      </w:r>
    </w:p>
    <w:p w:rsidR="008A674A" w:rsidRDefault="008A674A" w:rsidP="008A674A">
      <w:pPr>
        <w:tabs>
          <w:tab w:val="left" w:pos="-993"/>
        </w:tabs>
        <w:ind w:right="-567"/>
        <w:contextualSpacing/>
        <w:jc w:val="center"/>
        <w:rPr>
          <w:rFonts w:ascii="Calibri" w:eastAsia="Times New Roman" w:hAnsi="Calibri" w:cs="Times New Roman"/>
          <w:b/>
          <w:color w:val="000000"/>
          <w:lang w:eastAsia="bg-BG"/>
        </w:rPr>
      </w:pPr>
      <w:r>
        <w:rPr>
          <w:rFonts w:ascii="Calibri" w:eastAsia="Times New Roman" w:hAnsi="Calibri" w:cs="Times New Roman"/>
          <w:b/>
          <w:lang w:eastAsia="bg-BG"/>
        </w:rPr>
        <w:t xml:space="preserve">       /В.Иванова /    </w:t>
      </w:r>
      <w:r>
        <w:rPr>
          <w:rFonts w:ascii="Calibri" w:eastAsia="Times New Roman" w:hAnsi="Calibri" w:cs="Times New Roman"/>
          <w:b/>
          <w:lang w:val="en-US" w:eastAsia="bg-BG"/>
        </w:rPr>
        <w:t xml:space="preserve">                                                                         </w:t>
      </w:r>
      <w:r>
        <w:rPr>
          <w:rFonts w:ascii="Calibri" w:eastAsia="Times New Roman" w:hAnsi="Calibri" w:cs="Times New Roman"/>
          <w:b/>
          <w:lang w:eastAsia="bg-BG"/>
        </w:rPr>
        <w:t xml:space="preserve">                          /Светла Петрова/</w:t>
      </w:r>
    </w:p>
    <w:p w:rsidR="002D66C2" w:rsidRDefault="002D66C2"/>
    <w:sectPr w:rsidR="002D6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445"/>
    <w:multiLevelType w:val="multilevel"/>
    <w:tmpl w:val="08A28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3586B"/>
    <w:multiLevelType w:val="hybridMultilevel"/>
    <w:tmpl w:val="B0760D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615C"/>
    <w:multiLevelType w:val="multilevel"/>
    <w:tmpl w:val="91781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723A5"/>
    <w:multiLevelType w:val="hybridMultilevel"/>
    <w:tmpl w:val="853E02D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F4047B"/>
    <w:multiLevelType w:val="multilevel"/>
    <w:tmpl w:val="198210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2F0E7335"/>
    <w:multiLevelType w:val="multilevel"/>
    <w:tmpl w:val="198210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303945E7"/>
    <w:multiLevelType w:val="multilevel"/>
    <w:tmpl w:val="F5F09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A0F29"/>
    <w:multiLevelType w:val="multilevel"/>
    <w:tmpl w:val="7B30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A2C5A"/>
    <w:multiLevelType w:val="hybridMultilevel"/>
    <w:tmpl w:val="9B1AA11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CA326E"/>
    <w:multiLevelType w:val="multilevel"/>
    <w:tmpl w:val="A0427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DD2A50"/>
    <w:multiLevelType w:val="multilevel"/>
    <w:tmpl w:val="DFEAA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80156E"/>
    <w:multiLevelType w:val="multilevel"/>
    <w:tmpl w:val="A9861C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8E2243"/>
    <w:multiLevelType w:val="multilevel"/>
    <w:tmpl w:val="2E98D60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3">
    <w:nsid w:val="569D7B96"/>
    <w:multiLevelType w:val="hybridMultilevel"/>
    <w:tmpl w:val="B55AF45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1D682C"/>
    <w:multiLevelType w:val="multilevel"/>
    <w:tmpl w:val="54EE9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547AB7"/>
    <w:multiLevelType w:val="multilevel"/>
    <w:tmpl w:val="35E4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135F9B"/>
    <w:multiLevelType w:val="multilevel"/>
    <w:tmpl w:val="0D84E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1A7605"/>
    <w:multiLevelType w:val="multilevel"/>
    <w:tmpl w:val="D1D6B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3F6B79"/>
    <w:multiLevelType w:val="multilevel"/>
    <w:tmpl w:val="91308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121B43"/>
    <w:multiLevelType w:val="hybridMultilevel"/>
    <w:tmpl w:val="334C45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84FCA"/>
    <w:multiLevelType w:val="multilevel"/>
    <w:tmpl w:val="5BE86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7144C"/>
    <w:multiLevelType w:val="hybridMultilevel"/>
    <w:tmpl w:val="3E5262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19"/>
  </w:num>
  <w:num w:numId="8">
    <w:abstractNumId w:val="21"/>
  </w:num>
  <w:num w:numId="9">
    <w:abstractNumId w:val="13"/>
  </w:num>
  <w:num w:numId="10">
    <w:abstractNumId w:val="12"/>
  </w:num>
  <w:num w:numId="11">
    <w:abstractNumId w:val="4"/>
  </w:num>
  <w:num w:numId="12">
    <w:abstractNumId w:val="18"/>
  </w:num>
  <w:num w:numId="13">
    <w:abstractNumId w:val="7"/>
  </w:num>
  <w:num w:numId="14">
    <w:abstractNumId w:val="15"/>
  </w:num>
  <w:num w:numId="15">
    <w:abstractNumId w:val="0"/>
  </w:num>
  <w:num w:numId="16">
    <w:abstractNumId w:val="9"/>
  </w:num>
  <w:num w:numId="17">
    <w:abstractNumId w:val="17"/>
  </w:num>
  <w:num w:numId="18">
    <w:abstractNumId w:val="16"/>
  </w:num>
  <w:num w:numId="19">
    <w:abstractNumId w:val="14"/>
  </w:num>
  <w:num w:numId="20">
    <w:abstractNumId w:val="10"/>
  </w:num>
  <w:num w:numId="21">
    <w:abstractNumId w:val="6"/>
  </w:num>
  <w:num w:numId="22">
    <w:abstractNumId w:val="20"/>
  </w:num>
  <w:num w:numId="23">
    <w:abstractNumId w:val="2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8C"/>
    <w:rsid w:val="0019748C"/>
    <w:rsid w:val="002D66C2"/>
    <w:rsid w:val="00596712"/>
    <w:rsid w:val="008A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74A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">
    <w:name w:val="Без списък1"/>
    <w:next w:val="a2"/>
    <w:uiPriority w:val="99"/>
    <w:semiHidden/>
    <w:unhideWhenUsed/>
    <w:rsid w:val="008A674A"/>
  </w:style>
  <w:style w:type="paragraph" w:customStyle="1" w:styleId="title2">
    <w:name w:val="title2"/>
    <w:basedOn w:val="a"/>
    <w:rsid w:val="008A674A"/>
    <w:pPr>
      <w:spacing w:before="100" w:beforeAutospacing="1" w:after="100" w:afterAutospacing="1" w:line="240" w:lineRule="auto"/>
      <w:ind w:firstLine="1155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table" w:styleId="a4">
    <w:name w:val="Table Grid"/>
    <w:basedOn w:val="a1"/>
    <w:uiPriority w:val="59"/>
    <w:rsid w:val="008A6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6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Горен колонтитул Знак"/>
    <w:basedOn w:val="a0"/>
    <w:link w:val="a5"/>
    <w:uiPriority w:val="99"/>
    <w:rsid w:val="008A674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8A6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7"/>
    <w:uiPriority w:val="99"/>
    <w:rsid w:val="008A674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8A674A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a">
    <w:name w:val="Изнесен текст Знак"/>
    <w:basedOn w:val="a0"/>
    <w:link w:val="a9"/>
    <w:uiPriority w:val="99"/>
    <w:semiHidden/>
    <w:rsid w:val="008A674A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74A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">
    <w:name w:val="Без списък1"/>
    <w:next w:val="a2"/>
    <w:uiPriority w:val="99"/>
    <w:semiHidden/>
    <w:unhideWhenUsed/>
    <w:rsid w:val="008A674A"/>
  </w:style>
  <w:style w:type="paragraph" w:customStyle="1" w:styleId="title2">
    <w:name w:val="title2"/>
    <w:basedOn w:val="a"/>
    <w:rsid w:val="008A674A"/>
    <w:pPr>
      <w:spacing w:before="100" w:beforeAutospacing="1" w:after="100" w:afterAutospacing="1" w:line="240" w:lineRule="auto"/>
      <w:ind w:firstLine="1155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table" w:styleId="a4">
    <w:name w:val="Table Grid"/>
    <w:basedOn w:val="a1"/>
    <w:uiPriority w:val="59"/>
    <w:rsid w:val="008A6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6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Горен колонтитул Знак"/>
    <w:basedOn w:val="a0"/>
    <w:link w:val="a5"/>
    <w:uiPriority w:val="99"/>
    <w:rsid w:val="008A674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8A6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7"/>
    <w:uiPriority w:val="99"/>
    <w:rsid w:val="008A674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8A674A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a">
    <w:name w:val="Изнесен текст Знак"/>
    <w:basedOn w:val="a0"/>
    <w:link w:val="a9"/>
    <w:uiPriority w:val="99"/>
    <w:semiHidden/>
    <w:rsid w:val="008A674A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197DB-DF20-4D60-A758-F0CCDE1D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4376</Words>
  <Characters>24945</Characters>
  <Application>Microsoft Office Word</Application>
  <DocSecurity>0</DocSecurity>
  <Lines>207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OBS1</dc:creator>
  <cp:keywords/>
  <dc:description/>
  <cp:lastModifiedBy>OBS1</cp:lastModifiedBy>
  <cp:revision>2</cp:revision>
  <dcterms:created xsi:type="dcterms:W3CDTF">2022-02-09T09:09:00Z</dcterms:created>
  <dcterms:modified xsi:type="dcterms:W3CDTF">2022-02-09T09:28:00Z</dcterms:modified>
</cp:coreProperties>
</file>