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FD" w:rsidRDefault="008B48FD" w:rsidP="008B48FD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8B48FD" w:rsidRDefault="008B48FD" w:rsidP="008B48FD">
      <w:pPr>
        <w:rPr>
          <w:rFonts w:ascii="Georgia" w:hAnsi="Georgia"/>
          <w:b/>
          <w:sz w:val="44"/>
          <w:szCs w:val="44"/>
          <w:lang w:val="en-US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52</w:t>
      </w:r>
    </w:p>
    <w:p w:rsidR="008B48FD" w:rsidRDefault="008B48FD" w:rsidP="008B48FD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 w:rsidR="00DF4CAE"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26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6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8B48FD" w:rsidRDefault="008B48FD" w:rsidP="008B48FD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48FD" w:rsidRDefault="008B48FD" w:rsidP="008B48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8B48FD" w:rsidRDefault="008B48FD" w:rsidP="008B48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 w:rsidR="0058295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1:15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8B48FD" w:rsidRDefault="008B48FD" w:rsidP="008B48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8B48FD" w:rsidRDefault="008B48FD" w:rsidP="008B48FD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B48FD" w:rsidRDefault="008B48FD" w:rsidP="008B48FD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 / от 11:00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B48FD" w:rsidRDefault="0058295D" w:rsidP="008B48FD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11</w:t>
      </w:r>
      <w:r w:rsidR="008B48F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8B48F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</w:t>
      </w:r>
      <w:r w:rsidR="008B48F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надесет /, от избрани 13 / тринадесет/ общински </w:t>
      </w:r>
      <w:proofErr w:type="spellStart"/>
      <w:r w:rsidR="008B48FD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="008B48FD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B48FD" w:rsidRDefault="008B48FD" w:rsidP="008B48F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 </w:t>
      </w:r>
      <w:proofErr w:type="spellStart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Цв</w:t>
      </w:r>
      <w:proofErr w:type="spellEnd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.Ангелова, Емил Тодоров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B48FD" w:rsidRDefault="008B48FD" w:rsidP="008B48F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присъстват още: </w:t>
      </w:r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Т.Тодоров – Кмет на Община Хайредин, Бл.Благоева – Зам.Кмет на Община Хайредин, Хр.Петков – Юрист на Община Хайредин, Представители от фирма „</w:t>
      </w:r>
      <w:proofErr w:type="spellStart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Глобал</w:t>
      </w:r>
      <w:proofErr w:type="spellEnd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Агро</w:t>
      </w:r>
      <w:proofErr w:type="spellEnd"/>
      <w:r w:rsid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Север“ ООД.</w:t>
      </w:r>
      <w:bookmarkStart w:id="0" w:name="_GoBack"/>
      <w:bookmarkEnd w:id="0"/>
    </w:p>
    <w:p w:rsidR="008B48FD" w:rsidRDefault="008B48FD" w:rsidP="008B48F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26.06.2015 г.</w:t>
      </w:r>
    </w:p>
    <w:p w:rsidR="008B48FD" w:rsidRDefault="008B48FD" w:rsidP="008B48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8B48FD" w:rsidRDefault="008B48FD" w:rsidP="008B48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B48FD" w:rsidRDefault="008B48FD" w:rsidP="008B48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8B48FD" w:rsidRDefault="008B48FD" w:rsidP="008B48F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8B48FD" w:rsidRDefault="008B48FD" w:rsidP="008B48F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B48FD" w:rsidRPr="008B48FD" w:rsidRDefault="008B48FD" w:rsidP="008B48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8FD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8B48FD" w:rsidRPr="008B48FD" w:rsidRDefault="008B48FD" w:rsidP="008B48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48FD" w:rsidRPr="00FA6E84" w:rsidRDefault="008B48FD" w:rsidP="008B48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8FD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Условия за публично оповестен конкурс за продажбата на УПИ </w:t>
      </w:r>
      <w:r w:rsidRPr="008B48FD">
        <w:rPr>
          <w:rFonts w:ascii="Times New Roman" w:eastAsia="Times New Roman" w:hAnsi="Times New Roman"/>
          <w:b/>
          <w:lang w:val="en-US" w:eastAsia="bg-BG"/>
        </w:rPr>
        <w:t>II</w:t>
      </w:r>
      <w:r w:rsidRPr="008B48FD">
        <w:rPr>
          <w:rFonts w:ascii="Times New Roman" w:eastAsia="Times New Roman" w:hAnsi="Times New Roman"/>
          <w:b/>
          <w:lang w:eastAsia="bg-BG"/>
        </w:rPr>
        <w:t xml:space="preserve"> в кв.36 по плана на с.Хайредин с площ 20000кв.м.</w:t>
      </w:r>
    </w:p>
    <w:p w:rsidR="00FA6E84" w:rsidRDefault="00FA6E84" w:rsidP="00FA6E84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E84" w:rsidRPr="008B48FD" w:rsidRDefault="00FA6E84" w:rsidP="00FA6E8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48FD" w:rsidRPr="008B48FD" w:rsidRDefault="008B48FD" w:rsidP="008B48FD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A6E84" w:rsidRPr="004D5AC8" w:rsidRDefault="00FA6E84" w:rsidP="00FA6E8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 w:rsidR="0058295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FA6E84" w:rsidRPr="004D5AC8" w:rsidRDefault="00FA6E84" w:rsidP="00FA6E8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A6E84" w:rsidRPr="004D5AC8" w:rsidRDefault="00FA6E84" w:rsidP="00FA6E8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A6E84" w:rsidRDefault="00FA6E84" w:rsidP="00FA6E8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FA6E84" w:rsidRDefault="00FA6E84" w:rsidP="00FA6E84">
      <w:pPr>
        <w:spacing w:after="0" w:line="240" w:lineRule="auto"/>
        <w:contextualSpacing/>
      </w:pPr>
      <w:r>
        <w:t xml:space="preserve">                                        </w:t>
      </w:r>
    </w:p>
    <w:p w:rsidR="00FA6E84" w:rsidRDefault="00FA6E84" w:rsidP="00FA6E84">
      <w:pPr>
        <w:spacing w:after="0" w:line="240" w:lineRule="auto"/>
        <w:contextualSpacing/>
      </w:pPr>
    </w:p>
    <w:p w:rsidR="00FA6E84" w:rsidRPr="008B48FD" w:rsidRDefault="00FA6E84" w:rsidP="00FA6E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</w:t>
      </w:r>
      <w:r w:rsidRPr="008B48FD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C2185A" w:rsidRDefault="00C2185A" w:rsidP="00FA6E84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FA6E84" w:rsidRDefault="00FA6E84" w:rsidP="00FA6E8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A6E84" w:rsidRPr="0067580D" w:rsidRDefault="00FA6E84" w:rsidP="00FA6E8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A6E84" w:rsidRDefault="00FA6E84" w:rsidP="00FA6E8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№548</w:t>
      </w:r>
    </w:p>
    <w:p w:rsidR="00FA6E84" w:rsidRPr="0058295D" w:rsidRDefault="00FA6E84" w:rsidP="00FA6E84">
      <w:pPr>
        <w:rPr>
          <w:b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 ал.1, т.8 от ЗМСМА, , във връзка с чл.35, ал.1, чл.41, ал.2 от ЗОС и чл.33, ал.1, т.1 от Наредба №5 за ПУРОИ, Общинският съвет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реши</w:t>
      </w: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: 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1. Приема инвестиционното намерение на „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Глобал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Агро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Север“ ООД, ЕИК 203241072, представлявано от Емануил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Сънтев-Управител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 адрес за кореспонденция: гр.София, ул. „Шипченски проход“65 и експертната оценка и възлага на Кмета на Община Хайредин да продаде УПИ</w:t>
      </w:r>
      <w:r w:rsidRPr="0058295D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II</w:t>
      </w: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-2196</w:t>
      </w:r>
      <w:r w:rsidRPr="0058295D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в кв.36 по плана на с.Хайредин с площ от 20 000 кв.м., актуван с Акт за частна общинска собственост №497/05.06.2015г. за изграждане на Предприятие със силозно стопанство и административна сграда  за </w:t>
      </w:r>
      <w:r w:rsidRPr="0058295D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7</w:t>
      </w: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1 </w:t>
      </w:r>
      <w:r w:rsidRPr="0058295D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74</w:t>
      </w: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0,00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лв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за целия имот без ДДС чрез публично оповестен конкурс. 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8"/>
          <w:lang w:eastAsia="bg-BG"/>
        </w:rPr>
        <w:t>2. 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определи конкурсните условия,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11</w:t>
      </w: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58295D" w:rsidRDefault="0058295D" w:rsidP="0058295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8295D" w:rsidRDefault="0058295D" w:rsidP="0058295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8295D" w:rsidRDefault="0058295D" w:rsidP="0058295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8295D" w:rsidRDefault="0058295D" w:rsidP="0058295D">
      <w:pPr>
        <w:rPr>
          <w:rFonts w:ascii="Times New Roman" w:eastAsia="Times New Roman" w:hAnsi="Times New Roman"/>
          <w:b/>
          <w:lang w:eastAsia="bg-BG"/>
        </w:rPr>
      </w:pPr>
      <w:r>
        <w:rPr>
          <w:rFonts w:cstheme="minorBidi"/>
          <w:b/>
          <w:u w:val="single"/>
        </w:rPr>
        <w:t>По т</w:t>
      </w:r>
      <w:r>
        <w:rPr>
          <w:rFonts w:cstheme="minorBidi"/>
          <w:b/>
          <w:u w:val="single"/>
        </w:rPr>
        <w:t>2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58295D">
        <w:rPr>
          <w:rFonts w:ascii="Times New Roman" w:eastAsia="Times New Roman" w:hAnsi="Times New Roman"/>
          <w:b/>
          <w:lang w:eastAsia="bg-BG"/>
        </w:rPr>
        <w:t xml:space="preserve"> </w:t>
      </w:r>
      <w:r w:rsidRPr="008B48FD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Условия за публично оповестен конкурс за продажбата на УПИ </w:t>
      </w:r>
      <w:r w:rsidRPr="008B48FD">
        <w:rPr>
          <w:rFonts w:ascii="Times New Roman" w:eastAsia="Times New Roman" w:hAnsi="Times New Roman"/>
          <w:b/>
          <w:lang w:val="en-US" w:eastAsia="bg-BG"/>
        </w:rPr>
        <w:t>II</w:t>
      </w:r>
      <w:r w:rsidRPr="008B48FD">
        <w:rPr>
          <w:rFonts w:ascii="Times New Roman" w:eastAsia="Times New Roman" w:hAnsi="Times New Roman"/>
          <w:b/>
          <w:lang w:eastAsia="bg-BG"/>
        </w:rPr>
        <w:t xml:space="preserve"> в кв.36 по плана на с.Хайредин с площ 20000кв.м</w:t>
      </w:r>
    </w:p>
    <w:p w:rsidR="0058295D" w:rsidRDefault="0058295D" w:rsidP="0058295D">
      <w:pPr>
        <w:rPr>
          <w:rFonts w:ascii="Times New Roman" w:eastAsia="Times New Roman" w:hAnsi="Times New Roman"/>
          <w:b/>
          <w:lang w:eastAsia="bg-BG"/>
        </w:rPr>
      </w:pPr>
    </w:p>
    <w:p w:rsidR="0058295D" w:rsidRDefault="0058295D" w:rsidP="0058295D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8295D" w:rsidRPr="0067580D" w:rsidRDefault="0058295D" w:rsidP="0058295D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58295D" w:rsidRDefault="0058295D" w:rsidP="0058295D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№549</w:t>
      </w:r>
    </w:p>
    <w:p w:rsidR="0058295D" w:rsidRDefault="0058295D" w:rsidP="0058295D">
      <w:pPr>
        <w:rPr>
          <w:rFonts w:ascii="Times New Roman" w:hAnsi="Times New Roman"/>
          <w:b/>
          <w:sz w:val="20"/>
        </w:rPr>
      </w:pPr>
    </w:p>
    <w:p w:rsidR="0058295D" w:rsidRPr="0058295D" w:rsidRDefault="0058295D" w:rsidP="0058295D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на основание  чл.21, ал.1, т.8 от ЗМСМА и чл.35, ал.1 от ЗОС възлага на Кмета на Община Хайредин  да проведе публично оповестен конкурс за продажбата на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УПИ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II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 кв.36 по плана на с.Хайредин с площ от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20000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кв.м., актуван с Акт за частна общинска собственост №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497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05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06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.20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15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г. за изграждане на предприятие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преработване на селскостопанска продукция със силозно стопанство и административна сграда, при следните условия:</w:t>
      </w:r>
    </w:p>
    <w:p w:rsidR="0058295D" w:rsidRPr="0058295D" w:rsidRDefault="0058295D" w:rsidP="0058295D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1.Да са физически или юридически лица, учредени и регистрирани в съответствие с действащото българско законодателство.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2.Кандидатите да нямат задължения/данъци, наеми, такси и др./ към Община Хайредин.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3.Кандидатите да нямат задължения към НАП.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4.Кандидатите да не са обявени в несъстоятелност и да не са в производство по ликвидация.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ІІ.Приоритетни условия: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1.Предназначение на продаваемия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УПИ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II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 кв.36 по плана на с.Хайредин с площ от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20000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кв.м., актуван с Акт за частна общинска собственост №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497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05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06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.20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15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г. е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изграждане на предприятие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преработване на селскостопанска продукция със силозно стопанство и административна сграда, съобразено с изискванията на европейското и българското законодателства.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2.Началната конкурсна цена на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УПИ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II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 кв.36 по плана на с.Хайредин с площ от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20000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кв.м. е в размер на  ……………..лв., съгласно  Решение №…….  от Протокол №……/……...201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5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г. Цената е без включени данъци и такси, които са за сметка на участника, спечелил конкурса.(Цената съгласно Закона за общинската собственост следва да се определи от Общински съвет Хайредин)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3.Размер на инвестицията за предприятие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преработване на селскостопанска продукция със силозно стопанство и административна сграда – не по-малко от 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6000000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лв./шест милиона лева/.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 Срок на реализация – до 5 години, считано от датата на сключване на договора за закупуване на терена до въвеждането в експлоатация на обекта.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 Брой работни места, които ще бъдат постоянни след въвеждане в експлоатация на обекта – не по-малко от 36бр.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7. Депозитът за участие е в размер на 10% от началната конкурсна цена. </w:t>
      </w:r>
    </w:p>
    <w:p w:rsidR="0058295D" w:rsidRPr="0058295D" w:rsidRDefault="0058295D" w:rsidP="0058295D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58295D" w:rsidRPr="0058295D" w:rsidRDefault="0058295D" w:rsidP="0058295D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1.Заявление за участие по образец;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2.Удостоверение за актуално състояние на фирмата.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3.Удостоверение, че фирмата не е обявена в несъстоятелност и да не е в производство по ликвидация.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4.Становище и разработки по отделните условия на конкурса.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5.Проект за стопанско развитие на обекта.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6.Насрещни предложения на участника, благоприятни за общината.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7.Цена и условия за плащане.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8.Пълномощно с нотариална заверка, когато се участва чрез пълномощник;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9.Копие от документ за закупени конкурсни книжа;</w:t>
      </w:r>
    </w:p>
    <w:p w:rsidR="0058295D" w:rsidRPr="0058295D" w:rsidRDefault="0058295D" w:rsidP="0058295D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10.Копие от документ за внесен депозит за участие.</w:t>
      </w:r>
    </w:p>
    <w:p w:rsidR="0058295D" w:rsidRPr="0058295D" w:rsidRDefault="0058295D" w:rsidP="0058295D">
      <w:pPr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11.Документ за липса на финансови задължения към Общината.</w:t>
      </w:r>
    </w:p>
    <w:p w:rsidR="0058295D" w:rsidRPr="0058295D" w:rsidRDefault="0058295D" w:rsidP="0058295D">
      <w:pPr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12.Удостоверение за липса на задължения към НАП.</w:t>
      </w:r>
    </w:p>
    <w:p w:rsidR="0058295D" w:rsidRPr="0058295D" w:rsidRDefault="0058295D" w:rsidP="0058295D">
      <w:pPr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13.Декларация, че участникът е запознат с конкурсната документация.</w:t>
      </w:r>
    </w:p>
    <w:p w:rsidR="0058295D" w:rsidRPr="0058295D" w:rsidRDefault="0058295D" w:rsidP="0058295D">
      <w:pPr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14.Декларация за извършен оглед на имота, предмет на конкурса.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V</w:t>
      </w:r>
      <w:r w:rsidRPr="0058295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8295D" w:rsidRPr="0058295D" w:rsidRDefault="0058295D" w:rsidP="0058295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58295D" w:rsidRPr="0058295D" w:rsidRDefault="0058295D" w:rsidP="0058295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58295D" w:rsidRPr="0058295D" w:rsidRDefault="0058295D" w:rsidP="0058295D">
      <w:pPr>
        <w:spacing w:before="120" w:after="0" w:line="240" w:lineRule="auto"/>
        <w:ind w:firstLine="270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Комплексната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оценка (</w:t>
      </w:r>
      <w:proofErr w:type="gram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КО</w:t>
      </w:r>
      <w:proofErr w:type="gram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) на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офертата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участника се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изчислява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формулата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:rsidR="0058295D" w:rsidRPr="0058295D" w:rsidRDefault="0058295D" w:rsidP="0058295D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КО =  </w:t>
      </w:r>
      <w:r w:rsidRPr="0058295D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Start"/>
      <w:r w:rsidRPr="0058295D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58295D">
        <w:rPr>
          <w:rFonts w:ascii="Times New Roman" w:eastAsia="Times New Roman" w:hAnsi="Times New Roman"/>
          <w:b/>
          <w:sz w:val="24"/>
          <w:szCs w:val="24"/>
        </w:rPr>
        <w:t xml:space="preserve"> + П2 + П3</w:t>
      </w:r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където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r w:rsidRPr="005829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П1 – Срок на изпълнение на инвестицията – с тежест 25 точки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5829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5 точки.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П3 – Предлагана цена за имота – с тежест </w:t>
      </w:r>
      <w:r w:rsidRPr="005829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0 точки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Максимална комплексна оценка (КО) = 100 точки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58295D" w:rsidRPr="0058295D" w:rsidRDefault="0058295D" w:rsidP="0058295D">
      <w:pPr>
        <w:numPr>
          <w:ilvl w:val="0"/>
          <w:numId w:val="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</w:rPr>
        <w:t xml:space="preserve">П1  - 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П1 е 25 точки; </w:t>
      </w: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25, получава офертата с предложен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най-кратък срок за изпълнение;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П1= (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Amin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Ai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) х 25, където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Amin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минималният (най-кратък) предложен срок за изпълнение на инвестицията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срока за изпълнение на инвестицията, предложен от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numPr>
          <w:ilvl w:val="0"/>
          <w:numId w:val="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П2  - 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5829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точки, </w:t>
      </w: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П2 е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 точки; </w:t>
      </w: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5, получава офертата с предложен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най-голям б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рой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работни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места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,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които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щ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е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бъдат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постоянни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след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въвеждане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на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обекта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;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П2 = (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Amax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5, където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Amax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максималният (най-голям) б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рой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работни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места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,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които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щ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е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бъдат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постоянни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след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въвеждане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на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обекта</w:t>
      </w:r>
      <w:proofErr w:type="spellEnd"/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броя работни места, предложен от </w:t>
      </w:r>
      <w:proofErr w:type="spell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58295D" w:rsidRPr="0058295D" w:rsidRDefault="0058295D" w:rsidP="005829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П3 - е показател, отразяващ тежестта на предлаганата цена на съответната оферта. 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За нуждите на настоящата методика максималната стойност на П3 е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 точки; </w:t>
      </w: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0, получава офертата с предложена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най-висока цена;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П3 = (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Ai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/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 Am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>0, където</w:t>
      </w: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58295D" w:rsidRPr="0058295D" w:rsidRDefault="0058295D" w:rsidP="0058295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5829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предложената най-висока цена за имота</w:t>
      </w:r>
    </w:p>
    <w:p w:rsidR="0058295D" w:rsidRPr="0058295D" w:rsidRDefault="0058295D" w:rsidP="0058295D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Ai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представлява цената, предложена от съответния участник“</w:t>
      </w:r>
    </w:p>
    <w:p w:rsidR="0058295D" w:rsidRPr="0058295D" w:rsidRDefault="0058295D" w:rsidP="0058295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295D" w:rsidRPr="0058295D" w:rsidRDefault="0058295D" w:rsidP="0058295D">
      <w:pPr>
        <w:rPr>
          <w:rFonts w:ascii="Times New Roman" w:hAnsi="Times New Roman"/>
          <w:b/>
          <w:sz w:val="24"/>
          <w:szCs w:val="24"/>
        </w:rPr>
      </w:pP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11</w:t>
      </w: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58295D" w:rsidRPr="004F7C49" w:rsidRDefault="0058295D" w:rsidP="0058295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58295D" w:rsidRDefault="0058295D" w:rsidP="0058295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8295D" w:rsidRPr="0058295D" w:rsidRDefault="0058295D" w:rsidP="005829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5829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11:4</w:t>
      </w:r>
      <w:r w:rsidRPr="005829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5 часа.</w:t>
      </w:r>
    </w:p>
    <w:p w:rsidR="0058295D" w:rsidRPr="0058295D" w:rsidRDefault="0058295D" w:rsidP="0058295D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8295D" w:rsidRPr="0058295D" w:rsidRDefault="0058295D" w:rsidP="0058295D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58295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58295D" w:rsidRPr="0058295D" w:rsidRDefault="0058295D" w:rsidP="0058295D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58295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58295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5829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58295D" w:rsidRPr="0058295D" w:rsidRDefault="0058295D" w:rsidP="0058295D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58295D">
        <w:rPr>
          <w:rFonts w:eastAsia="Times New Roman"/>
          <w:b/>
          <w:lang w:eastAsia="bg-BG"/>
        </w:rPr>
        <w:t xml:space="preserve">                                      /</w:t>
      </w:r>
      <w:r w:rsidRPr="0058295D">
        <w:rPr>
          <w:rFonts w:eastAsia="Times New Roman"/>
          <w:b/>
          <w:lang w:val="en-US" w:eastAsia="bg-BG"/>
        </w:rPr>
        <w:t>M.A</w:t>
      </w:r>
      <w:r w:rsidRPr="0058295D">
        <w:rPr>
          <w:rFonts w:eastAsia="Times New Roman"/>
          <w:b/>
          <w:lang w:eastAsia="bg-BG"/>
        </w:rPr>
        <w:t xml:space="preserve">танасова/    </w:t>
      </w:r>
      <w:r w:rsidRPr="0058295D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58295D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58295D" w:rsidRPr="0058295D" w:rsidRDefault="0058295D">
      <w:pPr>
        <w:rPr>
          <w:rFonts w:ascii="Times New Roman" w:hAnsi="Times New Roman"/>
          <w:b/>
          <w:sz w:val="20"/>
        </w:rPr>
      </w:pPr>
    </w:p>
    <w:sectPr w:rsidR="0058295D" w:rsidRPr="0058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D4D6A068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1"/>
    <w:rsid w:val="0058295D"/>
    <w:rsid w:val="00753A41"/>
    <w:rsid w:val="008B48FD"/>
    <w:rsid w:val="00C2185A"/>
    <w:rsid w:val="00DF4CAE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6</cp:revision>
  <dcterms:created xsi:type="dcterms:W3CDTF">2015-06-25T12:06:00Z</dcterms:created>
  <dcterms:modified xsi:type="dcterms:W3CDTF">2015-06-26T09:18:00Z</dcterms:modified>
</cp:coreProperties>
</file>